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ГБПОУ «ВВК»</w:t>
      </w:r>
    </w:p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А.В.Арсеньев</w:t>
      </w:r>
      <w:proofErr w:type="spellEnd"/>
    </w:p>
    <w:p w:rsidR="00BC46B6" w:rsidRP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_________202</w:t>
      </w:r>
      <w:r w:rsidR="00D01B4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C46B6" w:rsidRPr="00BC46B6" w:rsidRDefault="00BC46B6" w:rsidP="00BC46B6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46B6" w:rsidRPr="00BC46B6" w:rsidRDefault="00BC46B6" w:rsidP="00BC46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B6" w:rsidRPr="00BC46B6" w:rsidRDefault="00BC46B6" w:rsidP="00BC46B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научно-практической конференции </w:t>
      </w:r>
    </w:p>
    <w:p w:rsidR="00BC46B6" w:rsidRPr="00BC46B6" w:rsidRDefault="00BC46B6" w:rsidP="00BC46B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>«Студенческое исследование – взгляд молодых»»</w:t>
      </w:r>
    </w:p>
    <w:p w:rsidR="00BC46B6" w:rsidRPr="00BC46B6" w:rsidRDefault="00BC46B6" w:rsidP="00BC4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6B6" w:rsidRPr="00BC46B6" w:rsidRDefault="00BC46B6" w:rsidP="00BC46B6">
      <w:p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статус, задачи, порядок организации и проведения научно-практической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конференции (далее конференция). 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C46B6">
        <w:rPr>
          <w:rFonts w:ascii="Times New Roman" w:eastAsia="Calibri" w:hAnsi="Times New Roman" w:cs="Times New Roman"/>
          <w:sz w:val="28"/>
          <w:szCs w:val="28"/>
        </w:rPr>
        <w:tab/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Конференция осуществляет свою деятельность на основании данного Положения.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1.3. Конференция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FB74A1" w:rsidRPr="00BC46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учебно-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планом.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1.4. На конференцию принимаются работы по следующим секциям/ направлениям: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9EA76" wp14:editId="5CBE57F8">
            <wp:extent cx="171450" cy="1905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психология профессионального образования;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47174" wp14:editId="17C1C4BE">
            <wp:extent cx="171450" cy="19050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социально-гуманитарный цикл;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15F02" wp14:editId="1C707D22">
            <wp:extent cx="171450" cy="19050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химия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, биохимия и биология, экология;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6B0D6" wp14:editId="7D97BFE6">
            <wp:extent cx="171450" cy="190500"/>
            <wp:effectExtent l="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, менеджмент;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AC4CE" wp14:editId="028C35FD">
            <wp:extent cx="171450" cy="19050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техника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технологии;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CDC1E" wp14:editId="7BAB14C5">
            <wp:extent cx="171450" cy="190500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-математический цикл;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53719" wp14:editId="4579BFFF">
            <wp:extent cx="171450" cy="190500"/>
            <wp:effectExtent l="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физкультура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спорт;</w:t>
      </w:r>
    </w:p>
    <w:p w:rsidR="00BC46B6" w:rsidRPr="00BC46B6" w:rsidRDefault="00BC46B6" w:rsidP="00FB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FAFDF" wp14:editId="419D66CC">
            <wp:extent cx="171450" cy="19050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Calibri" w:hAnsi="Times New Roman" w:cs="Times New Roman"/>
          <w:sz w:val="28"/>
          <w:szCs w:val="28"/>
        </w:rPr>
        <w:t>(при наличии большого количества работ, допускается разбиение на дополнительные циклы)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представлять законченное творческое исследование по одному из направлений и содержать: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AC62B" wp14:editId="386FF122">
            <wp:extent cx="171450" cy="190500"/>
            <wp:effectExtent l="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Обоснованные выводы о необходимости научных (учебных) исследований или изложение концепции творческой работы;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13663" wp14:editId="38774654">
            <wp:extent cx="171450" cy="190500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работы, позволяющий  оценить ее творческий, практический результат;</w:t>
      </w:r>
    </w:p>
    <w:p w:rsidR="00BC46B6" w:rsidRPr="00BC46B6" w:rsidRDefault="00BC46B6" w:rsidP="00BC46B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выводы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исследований;</w:t>
      </w:r>
    </w:p>
    <w:p w:rsidR="00BC46B6" w:rsidRPr="00BC46B6" w:rsidRDefault="00BC46B6" w:rsidP="00BC46B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ссылки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использованные источники сведений.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Язык информации: Русский. Оригинальность текста не менее 50% (с оригинальностью ниже, чем 50% орг. комитет имеет право отклонить работу, о чем обязан сообщить в течении 10 дней).</w:t>
      </w:r>
    </w:p>
    <w:p w:rsidR="00BC46B6" w:rsidRPr="00BC46B6" w:rsidRDefault="00BC46B6" w:rsidP="00BC46B6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Задачи конференции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9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научно-практической, творческой активности работы педагогического и студенческого коллектива.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творческой, научно-исследовательской и проектной деятельности;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поддержка одарённых и талантливых  студентов;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творчества студентов, привлечение их к решению актуальных проблем.</w:t>
      </w:r>
    </w:p>
    <w:p w:rsidR="00BC46B6" w:rsidRPr="00BC46B6" w:rsidRDefault="00BC46B6" w:rsidP="00BC46B6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Срок приема работ на </w:t>
      </w:r>
      <w:r w:rsidR="00FB74A1" w:rsidRPr="00BC46B6">
        <w:rPr>
          <w:rFonts w:ascii="Times New Roman" w:eastAsia="Times New Roman" w:hAnsi="Times New Roman" w:cs="Times New Roman"/>
          <w:sz w:val="28"/>
          <w:szCs w:val="28"/>
        </w:rPr>
        <w:t xml:space="preserve">конференцию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с 18 апреля по </w:t>
      </w:r>
      <w:r w:rsidR="00D01B4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D01B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BC46B6" w:rsidRPr="00BC46B6" w:rsidRDefault="00BC46B6" w:rsidP="00BC46B6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Участники конференции и порядок организации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4.1. Участниками конференции могут быть студенты, преподаватели, маст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 производственного обучения. 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4.2. Участие в конференции </w:t>
      </w:r>
      <w:r w:rsidRPr="00BC46B6">
        <w:rPr>
          <w:rFonts w:ascii="Times New Roman" w:eastAsia="Times New Roman" w:hAnsi="Times New Roman" w:cs="Times New Roman"/>
          <w:i/>
          <w:sz w:val="28"/>
          <w:szCs w:val="28"/>
        </w:rPr>
        <w:t>бесплатное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4.3. На конференцию могут быть представлены как индивидуальные работы, так и работы, выполненные в группах или исследовательских коллективах.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4.4. Ответственность за содержание материалов несут авторы. Работы, не соответствующие требованиям к оформлению и теме конференции, по решению Организационного комитета могут быть исключены из участия в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4.5. Работы, представленные на конференцию, не рецензируются, не комментируются и не возвращаются.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4.6. В случае исключения работы из участия в конференции, Организационный комитет принимает решение о снятии данной работы с конкурса в 10-ти </w:t>
      </w:r>
      <w:proofErr w:type="spellStart"/>
      <w:r w:rsidRPr="00BC46B6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срок с момента ее поступления, о чём немедленно уведомляет участника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4.7. Для участия в конференции необходимо представить в организационный комитет в срок до </w:t>
      </w:r>
      <w:r w:rsidR="008A4D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B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D01B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г. заявку на участие в конференции (приложение 1).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4.8. Подготовку и проведение конференции осуществляют организационный комитет, создаваемый по приказу директора колледжа.</w:t>
      </w:r>
    </w:p>
    <w:p w:rsidR="00BC46B6" w:rsidRPr="00BC46B6" w:rsidRDefault="00BC46B6" w:rsidP="00BC46B6">
      <w:pPr>
        <w:widowControl w:val="0"/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и жюри</w:t>
      </w:r>
    </w:p>
    <w:p w:rsidR="00BC46B6" w:rsidRPr="00BC46B6" w:rsidRDefault="00BC46B6" w:rsidP="00BC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5.1. Задачи Организационного комитета: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заблаговременное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участников о проведении конференции;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формы, порядка, места и сроков проведения конференции;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программы конференции с учетом продолжительности её работы;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критериев оценки конкурсных материалов;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состава участников конференции;</w:t>
      </w:r>
    </w:p>
    <w:p w:rsidR="00BC46B6" w:rsidRPr="00BC46B6" w:rsidRDefault="00BC46B6" w:rsidP="00BC46B6">
      <w:pPr>
        <w:widowControl w:val="0"/>
        <w:numPr>
          <w:ilvl w:val="0"/>
          <w:numId w:val="6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жюри в секциях, из приглашенных специалистов и работников колледжа.</w:t>
      </w:r>
    </w:p>
    <w:p w:rsidR="00BC46B6" w:rsidRPr="00BC46B6" w:rsidRDefault="00BC46B6" w:rsidP="00BC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5.2. Организационный комитет рассматривает все спорные вопросы, возникающие при проведении конференции, и принимает по ним решения, которые являются окончательными.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5.3 Жюри создается по каждому направлению для проведения экспертизы, обобщения её результатов и подготовки проекта решения оргкомитету.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по соответствующему направлению состоит из председателя и членов жюри. В состав жюри включаются педагогические и руководящие работники образовательных учреждений, председатели цикловых комиссий, представители общественных организаций и работодателей.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iCs/>
          <w:sz w:val="28"/>
          <w:szCs w:val="28"/>
        </w:rPr>
        <w:t>Основными задачами жюри являются: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проведении экспертизы материалов участников конференции.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итоговых заключений по результатам проведенной экспертизы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и принятия предварительного решения по выдвижению финалистов для участия в региональных и федеральных конференциях.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базы данных по каждому участнику конференции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решений для дальнейшего утверждения оргкомитетом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совершенствованию организации и содержания конференции.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 участников Конференции в баллах на основе утвержденных критериев.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Жюри правомочно принимать решения, если на заседании присутствует более половины списочного состава комиссии. Решение считается принятым, если оно получило большинство голосов присутствующих членов комиссии.</w:t>
      </w:r>
    </w:p>
    <w:p w:rsidR="00BC46B6" w:rsidRPr="00BC46B6" w:rsidRDefault="00BC46B6" w:rsidP="00BC46B6">
      <w:pPr>
        <w:numPr>
          <w:ilvl w:val="0"/>
          <w:numId w:val="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работ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и  выступлению</w:t>
      </w:r>
      <w:proofErr w:type="gramEnd"/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6.1. Конкурсная работа оформляется на стандартных листах формата А-4. Текст должен быть исполнен на одной стороне листа через полуторный межстрочный интервал, шрифт </w:t>
      </w:r>
      <w:proofErr w:type="spellStart"/>
      <w:r w:rsidRPr="00BC46B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BC46B6">
        <w:rPr>
          <w:rFonts w:ascii="Times New Roman" w:eastAsia="Times New Roman" w:hAnsi="Times New Roman" w:cs="Times New Roman"/>
          <w:sz w:val="28"/>
          <w:szCs w:val="28"/>
        </w:rPr>
        <w:t>, размер шрифта 14. Размеры полей: левое - 3см, правое - 1,5 см, верхнее - 2 см, нижнее - 2 см. Оформление титульного листа приведено в приложении 2; структура работы – в приложении 3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ab/>
        <w:t>Работы на конк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урс представляются в </w:t>
      </w:r>
      <w:r w:rsidR="00466B10">
        <w:rPr>
          <w:rFonts w:ascii="Times New Roman" w:eastAsia="Times New Roman" w:hAnsi="Times New Roman" w:cs="Times New Roman"/>
          <w:sz w:val="28"/>
          <w:szCs w:val="28"/>
        </w:rPr>
        <w:t>печатном и электронном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   Защита работы осуществляется в устной форме в форме презентации</w:t>
      </w:r>
      <w:r w:rsidR="00466B10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 конференции.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ab/>
        <w:t>Критерии оценивания конкурсных работ: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1.Актуальность темы – 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 б. – Тема работы не отличается новизной. Но работа выполнена хорошо, и может быть частично использована в урочной или внеклассной деятельности.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 б.- Работа даёт новое видение известной проблемы, или представлено оригинальное, технически сложное для данного возраста учащегося решение известной задачи. Эту работу можно рекомендовать для ознакомления узкому кругу учащихся.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Тема работы отличается новизной, носит достаточно большой практический или теоретический интерес. Работа может представлять значимость для достаточно широкой аудитории учащихся. Её можно использовать в урочной или внеклассной деятельности.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Соответствие содержания теме - 3балла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1б- Нет четкости в постановке целей, задач.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 б.-– Цели и задачи частично соответствуют работе. Тема раскрыта не до конца.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 – Работа соответствует целям и задачам. Тема работы раскрыта полностью.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3. Глубина проработки материала-5баллов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Материал проработан крайне поверхностно. Ученик плохо разбирается в своей работе.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2б.- Автор недостаточно хорошо ориентируется в приведённых рассуждениях, не до конца понимает смысл использованных терминов и фактов.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Материал проработан хорошо. Автор разобрался в сути проблемы, использовал дополнительную литературу, собственные исследования, но в работе встречаются определённые погрешности при применении терминологии, фактов и рассуждений, или приведены рассуждения, смысл, которых автору не совсем понятен.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4б.- Работа демонстрирует хорошую проработку материала, использованные научные факты, методы и приёмы решения проблемы частично выходят за рамки школьной программы.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5б.- Работа демонстрирует очень глубокую проработку материала, использованные научные факты, методы и приёмы решения проблемы лежат далеко за пределами школьной программы.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4.Наличие собственных взглядов и выводов по проблеме - 5баллов.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Автор практически не сделал никаких собственных выводов.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2б.- Автор сделал выводы и обосновал свои собственные взгляды на рассматриваемую проблему.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3б.- Автор применил информацию, добытую в результате собственной исследовательской деятельности, но его выводы по проблематике не до конца правильно им выражены, отличаются некой сумбурностью.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4б.- Автор применил информацию, добытую в результате собственной исследовательской деятельности. Его выводы по проблематике чётко сформулированы и обозначены. В работе присутствует неоднократное выражение автором своего взгляда на поставленную проблему.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5б.- Автор применил информацию, добытую в результате собственной исследовательской деятельности. Его выводы по проблематике чётко сформулированы и обозначены. В работе присутствует неоднократное выражение автором своего взгляда на поставленную проблему. А также в работе присутствует творчество, оригинальные мысли и идеи.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5. Правильность и полнота использования источников, чёткость и доступность изложения материала - 3балла.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Используемых источников не достаточно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( менее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5), или все они однообразны (только ссылки на Интернет-ресурсы). Или материал работы изложен не совсем грамотно и чётко, есть погрешности в логической структуре работы.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2б.- Используемые источники, в основном, правильные. В целом цитируемая литература достаточно разнообразна, есть ссылки. Материал изложен чётко и доступно. В работе прослеживается чёткая логическая линия.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 - Используемые источники правильные. Работу характеризует полнота цитируемой литературы, ссылки на исследования ученых, занимающихся данной проблемой. Материал изложен чётко и доступно. В работе прослеживается чёткая логическая линия.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 Использование мультимедийных средств - 5баллов (Оценка презентации к работе)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+1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б  Полнота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раскрытия заявленной темы; оптимальность объёма содержания, сбалансированность текста и картинок.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+ 1б Слайды представлены в логической последовательности.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+1б Текст слайдов грамотно написан, хорошо читается, отсутствуют ошибки.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+1б Содержательная, эстетическая и психологическая значимость иллюстраций.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+1б Возможность дальнейшего использования данной презентации в учебном процессе.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7. Соответствие оформления работы стандартам -3балла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работе плохо просматривается структура. Ссылки отсутствуют, библиография не оформлена.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2б.- Автор старался придерживаться требований к структуре работы, но не все части и разделы выполнены грамотно, аккуратно и чётко, работа содержит ошибки. Или не все ссылки на источники присутствуют в работе. В работе менее 5 источников.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Работа структурирована и правильно оформлена. Последовательность изложения чёткая и грамотная. Все необходимые ссылки в работе присутствуют. В работе представлено от 5-ти подлинных источников, наличие материала из них в работе доказано цитатами </w:t>
      </w:r>
    </w:p>
    <w:p w:rsidR="00BC46B6" w:rsidRPr="00BC46B6" w:rsidRDefault="00BC46B6" w:rsidP="00BC46B6">
      <w:pPr>
        <w:numPr>
          <w:ilvl w:val="0"/>
          <w:numId w:val="9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7.1. По итогам конференции победители и призёры награждаются дипломами или грамотами, руководители работ – благодарностями.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7.2. Все участники Конференции получают сертификат, подтверждающий факт участия в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7.4. Информация о результатах конференции публикуется на официальном сайте ГБПОУ «Вышневолоцкий колледж» и</w:t>
      </w: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 в группе колледжа. </w:t>
      </w:r>
    </w:p>
    <w:p w:rsidR="00BC46B6" w:rsidRPr="00BC46B6" w:rsidRDefault="00BC46B6" w:rsidP="00BC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C46B6" w:rsidRPr="00BC46B6">
          <w:pgSz w:w="11900" w:h="16838"/>
          <w:pgMar w:top="700" w:right="846" w:bottom="1440" w:left="1440" w:header="0" w:footer="0" w:gutter="0"/>
          <w:cols w:space="720"/>
        </w:sectPr>
      </w:pP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BC46B6" w:rsidRPr="00BC46B6" w:rsidRDefault="00BC46B6" w:rsidP="00BC46B6">
      <w:pPr>
        <w:widowControl w:val="0"/>
        <w:tabs>
          <w:tab w:val="left" w:pos="2768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научно-практической конференции 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«Студенческое исследование – взгляд молодых»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Ф.И.О. участника или участников (полностью) ____________________ __________________________________________________________________ Организация ______________________________________________________ Название работы ___________________________________________________ __________________________________________________________________ Область исследования ______________________________________________ Секция/ направление конференции:</w:t>
      </w:r>
    </w:p>
    <w:p w:rsidR="00BC46B6" w:rsidRPr="00BC46B6" w:rsidRDefault="00BC46B6" w:rsidP="00BC46B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Вид работы: 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(нужное подчеркнуть)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работа, проблемно-поисковая работа, проблемно реферативная работа, проект.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руководителе 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наличии)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46B6" w:rsidRPr="00BC46B6" w:rsidRDefault="00BC46B6" w:rsidP="00BC46B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Ф.И.О. (полностью) _______________________________________________ Должность _______________________________________________________ Дата подачи заявки: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«_____» __________________ 20___г.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Образец титульного листа</w:t>
      </w:r>
    </w:p>
    <w:p w:rsidR="00BC46B6" w:rsidRPr="00BC46B6" w:rsidRDefault="00BC46B6" w:rsidP="00BC46B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>МИНИСТЕРСТВО ПРОМЫШЛЕННОСТИ И ТОРГОВЛИ ТВЕРСКОЙ ОБЛАСТИ</w:t>
      </w:r>
    </w:p>
    <w:p w:rsidR="00BC46B6" w:rsidRPr="00BC46B6" w:rsidRDefault="00BC46B6" w:rsidP="00BC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C46B6" w:rsidRPr="00BC46B6" w:rsidRDefault="00BC46B6" w:rsidP="00BC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>«Вышневолоцкий колледж»</w:t>
      </w: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8"/>
        </w:rPr>
      </w:pP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</w:t>
      </w: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Pr="00BC46B6">
        <w:rPr>
          <w:rFonts w:ascii="Times New Roman" w:eastAsia="Calibri" w:hAnsi="Times New Roman" w:cs="Times New Roman"/>
          <w:b/>
          <w:sz w:val="28"/>
          <w:szCs w:val="28"/>
        </w:rPr>
        <w:t>ИССЛЕДОВАТЕЛЬСКАЯ)  РАБОТА</w:t>
      </w:r>
      <w:proofErr w:type="gramEnd"/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(ПРОЕКТ)</w:t>
      </w:r>
    </w:p>
    <w:p w:rsidR="00BC46B6" w:rsidRPr="00BC46B6" w:rsidRDefault="00BC46B6" w:rsidP="00BC46B6">
      <w:pPr>
        <w:spacing w:after="0" w:line="360" w:lineRule="auto"/>
        <w:ind w:left="284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«Технологический расчет основного производства. Правила технической эксплуатации </w:t>
      </w:r>
      <w:proofErr w:type="spellStart"/>
      <w:r w:rsidRPr="00D01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слоеформирующей</w:t>
      </w:r>
      <w:proofErr w:type="spellEnd"/>
      <w:r w:rsidRPr="00D01B4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машины МФС-1Л»</w:t>
      </w:r>
    </w:p>
    <w:p w:rsidR="00BC46B6" w:rsidRPr="00BC46B6" w:rsidRDefault="00BC46B6" w:rsidP="00BC46B6">
      <w:pPr>
        <w:spacing w:after="0" w:line="360" w:lineRule="auto"/>
        <w:ind w:left="284" w:right="170"/>
        <w:jc w:val="both"/>
        <w:rPr>
          <w:rFonts w:ascii="Calibri" w:eastAsia="Times New Roman" w:hAnsi="Calibri" w:cs="Times New Roman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В номинации: </w:t>
      </w:r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Профессиональный цикл </w:t>
      </w:r>
    </w:p>
    <w:p w:rsidR="00BC46B6" w:rsidRPr="00BC46B6" w:rsidRDefault="00BC46B6" w:rsidP="00BC46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Times New Roman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Выполнил студент </w:t>
      </w:r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>специальности</w:t>
      </w: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46B6" w:rsidRPr="00D01B40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09.02.03 Программирование в компьютерных системах </w:t>
      </w:r>
    </w:p>
    <w:p w:rsidR="00BC46B6" w:rsidRPr="00D01B40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>Буткевич</w:t>
      </w:r>
      <w:proofErr w:type="spellEnd"/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Денис Валерьевич </w:t>
      </w: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>Руководитель проекта:</w:t>
      </w:r>
    </w:p>
    <w:p w:rsidR="00BC46B6" w:rsidRPr="00D01B40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1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Петрова Галина Анатольевна </w:t>
      </w: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>202</w:t>
      </w:r>
      <w:r w:rsidR="00D01B40">
        <w:rPr>
          <w:rFonts w:ascii="Times New Roman" w:eastAsia="Calibri" w:hAnsi="Times New Roman" w:cs="Times New Roman"/>
          <w:sz w:val="28"/>
          <w:szCs w:val="28"/>
        </w:rPr>
        <w:t>3</w:t>
      </w: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C46B6" w:rsidRPr="00BC46B6" w:rsidRDefault="00BC46B6" w:rsidP="00BC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C46B6" w:rsidRPr="00BC46B6">
          <w:pgSz w:w="11900" w:h="16838"/>
          <w:pgMar w:top="700" w:right="666" w:bottom="1440" w:left="1440" w:header="0" w:footer="0" w:gutter="0"/>
          <w:cols w:space="720"/>
        </w:sectPr>
      </w:pP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конкурсной работы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Работа должна содержать: введение, основную часть, заключение, список использованных источников или литературы, приложения (по необходимости).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должно включать в себя формулировку проблемы,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отражать научную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актуальность и новизну темы, определение целей и задач, поставленных перед исполнителем работы, краткий обзор используемой литературы, степень изученности данного вопроса, характеристику личного вклада автора работы в решение избранной проблемы.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часть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должна содержать информацию,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собранную и обработанную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исследователем, а именно: описание основных рассматриваемых фактов, характеристику методов решения проблемы, сравнение известных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заключении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направлений дальнейших исследований и предложений по возможному практическому использованию результатов исследования).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Нумерацию  ссылок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 можно  делать  сплошной  или  для  каждой  страницы  давать свою.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заносятся публикации, исследования и источники, использованные автором.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Работа может содержать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C3A" w:rsidRDefault="007F3C3A"/>
    <w:sectPr w:rsidR="007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5pt;visibility:visible;mso-wrap-style:square" o:bullet="t">
        <v:imagedata r:id="rId1" o:title=""/>
      </v:shape>
    </w:pict>
  </w:numPicBullet>
  <w:abstractNum w:abstractNumId="0">
    <w:nsid w:val="00000099"/>
    <w:multiLevelType w:val="hybridMultilevel"/>
    <w:tmpl w:val="C308AE40"/>
    <w:lvl w:ilvl="0" w:tplc="6B6A3AE2">
      <w:start w:val="1"/>
      <w:numFmt w:val="bullet"/>
      <w:lvlText w:val="-"/>
      <w:lvlJc w:val="left"/>
      <w:pPr>
        <w:ind w:left="0" w:firstLine="0"/>
      </w:pPr>
    </w:lvl>
    <w:lvl w:ilvl="1" w:tplc="79F659A2">
      <w:numFmt w:val="decimal"/>
      <w:lvlText w:val=""/>
      <w:lvlJc w:val="left"/>
      <w:pPr>
        <w:ind w:left="0" w:firstLine="0"/>
      </w:pPr>
    </w:lvl>
    <w:lvl w:ilvl="2" w:tplc="EFF64254">
      <w:numFmt w:val="decimal"/>
      <w:lvlText w:val=""/>
      <w:lvlJc w:val="left"/>
      <w:pPr>
        <w:ind w:left="0" w:firstLine="0"/>
      </w:pPr>
    </w:lvl>
    <w:lvl w:ilvl="3" w:tplc="00088B04">
      <w:numFmt w:val="decimal"/>
      <w:lvlText w:val=""/>
      <w:lvlJc w:val="left"/>
      <w:pPr>
        <w:ind w:left="0" w:firstLine="0"/>
      </w:pPr>
    </w:lvl>
    <w:lvl w:ilvl="4" w:tplc="9BE63574">
      <w:numFmt w:val="decimal"/>
      <w:lvlText w:val=""/>
      <w:lvlJc w:val="left"/>
      <w:pPr>
        <w:ind w:left="0" w:firstLine="0"/>
      </w:pPr>
    </w:lvl>
    <w:lvl w:ilvl="5" w:tplc="EF264B70">
      <w:numFmt w:val="decimal"/>
      <w:lvlText w:val=""/>
      <w:lvlJc w:val="left"/>
      <w:pPr>
        <w:ind w:left="0" w:firstLine="0"/>
      </w:pPr>
    </w:lvl>
    <w:lvl w:ilvl="6" w:tplc="8E003726">
      <w:numFmt w:val="decimal"/>
      <w:lvlText w:val=""/>
      <w:lvlJc w:val="left"/>
      <w:pPr>
        <w:ind w:left="0" w:firstLine="0"/>
      </w:pPr>
    </w:lvl>
    <w:lvl w:ilvl="7" w:tplc="026C6786">
      <w:numFmt w:val="decimal"/>
      <w:lvlText w:val=""/>
      <w:lvlJc w:val="left"/>
      <w:pPr>
        <w:ind w:left="0" w:firstLine="0"/>
      </w:pPr>
    </w:lvl>
    <w:lvl w:ilvl="8" w:tplc="08286498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82C072E0"/>
    <w:lvl w:ilvl="0" w:tplc="8C02D2FC">
      <w:start w:val="6"/>
      <w:numFmt w:val="decimal"/>
      <w:lvlText w:val="%1."/>
      <w:lvlJc w:val="left"/>
      <w:pPr>
        <w:ind w:left="0" w:firstLine="0"/>
      </w:pPr>
    </w:lvl>
    <w:lvl w:ilvl="1" w:tplc="A6B059EA">
      <w:numFmt w:val="decimal"/>
      <w:lvlText w:val=""/>
      <w:lvlJc w:val="left"/>
      <w:pPr>
        <w:ind w:left="0" w:firstLine="0"/>
      </w:pPr>
    </w:lvl>
    <w:lvl w:ilvl="2" w:tplc="BA4C815A">
      <w:numFmt w:val="decimal"/>
      <w:lvlText w:val=""/>
      <w:lvlJc w:val="left"/>
      <w:pPr>
        <w:ind w:left="0" w:firstLine="0"/>
      </w:pPr>
    </w:lvl>
    <w:lvl w:ilvl="3" w:tplc="E186610C">
      <w:numFmt w:val="decimal"/>
      <w:lvlText w:val=""/>
      <w:lvlJc w:val="left"/>
      <w:pPr>
        <w:ind w:left="0" w:firstLine="0"/>
      </w:pPr>
    </w:lvl>
    <w:lvl w:ilvl="4" w:tplc="A676ABAE">
      <w:numFmt w:val="decimal"/>
      <w:lvlText w:val=""/>
      <w:lvlJc w:val="left"/>
      <w:pPr>
        <w:ind w:left="0" w:firstLine="0"/>
      </w:pPr>
    </w:lvl>
    <w:lvl w:ilvl="5" w:tplc="D1CC2926">
      <w:numFmt w:val="decimal"/>
      <w:lvlText w:val=""/>
      <w:lvlJc w:val="left"/>
      <w:pPr>
        <w:ind w:left="0" w:firstLine="0"/>
      </w:pPr>
    </w:lvl>
    <w:lvl w:ilvl="6" w:tplc="E8FA6E94">
      <w:numFmt w:val="decimal"/>
      <w:lvlText w:val=""/>
      <w:lvlJc w:val="left"/>
      <w:pPr>
        <w:ind w:left="0" w:firstLine="0"/>
      </w:pPr>
    </w:lvl>
    <w:lvl w:ilvl="7" w:tplc="9CFCF49E">
      <w:numFmt w:val="decimal"/>
      <w:lvlText w:val=""/>
      <w:lvlJc w:val="left"/>
      <w:pPr>
        <w:ind w:left="0" w:firstLine="0"/>
      </w:pPr>
    </w:lvl>
    <w:lvl w:ilvl="8" w:tplc="126642E4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A0B829B4"/>
    <w:lvl w:ilvl="0" w:tplc="408EFE9E">
      <w:start w:val="1"/>
      <w:numFmt w:val="bullet"/>
      <w:lvlText w:val="-"/>
      <w:lvlJc w:val="left"/>
      <w:pPr>
        <w:ind w:left="0" w:firstLine="0"/>
      </w:pPr>
    </w:lvl>
    <w:lvl w:ilvl="1" w:tplc="82C4FDEA">
      <w:start w:val="1"/>
      <w:numFmt w:val="bullet"/>
      <w:lvlText w:val="-"/>
      <w:lvlJc w:val="left"/>
      <w:pPr>
        <w:ind w:left="0" w:firstLine="0"/>
      </w:pPr>
    </w:lvl>
    <w:lvl w:ilvl="2" w:tplc="B3D0AACA">
      <w:numFmt w:val="decimal"/>
      <w:lvlText w:val=""/>
      <w:lvlJc w:val="left"/>
      <w:pPr>
        <w:ind w:left="0" w:firstLine="0"/>
      </w:pPr>
    </w:lvl>
    <w:lvl w:ilvl="3" w:tplc="AA8EA616">
      <w:numFmt w:val="decimal"/>
      <w:lvlText w:val=""/>
      <w:lvlJc w:val="left"/>
      <w:pPr>
        <w:ind w:left="0" w:firstLine="0"/>
      </w:pPr>
    </w:lvl>
    <w:lvl w:ilvl="4" w:tplc="34E0CFEC">
      <w:numFmt w:val="decimal"/>
      <w:lvlText w:val=""/>
      <w:lvlJc w:val="left"/>
      <w:pPr>
        <w:ind w:left="0" w:firstLine="0"/>
      </w:pPr>
    </w:lvl>
    <w:lvl w:ilvl="5" w:tplc="066259E8">
      <w:numFmt w:val="decimal"/>
      <w:lvlText w:val=""/>
      <w:lvlJc w:val="left"/>
      <w:pPr>
        <w:ind w:left="0" w:firstLine="0"/>
      </w:pPr>
    </w:lvl>
    <w:lvl w:ilvl="6" w:tplc="9564C60A">
      <w:numFmt w:val="decimal"/>
      <w:lvlText w:val=""/>
      <w:lvlJc w:val="left"/>
      <w:pPr>
        <w:ind w:left="0" w:firstLine="0"/>
      </w:pPr>
    </w:lvl>
    <w:lvl w:ilvl="7" w:tplc="0BB8F1EE">
      <w:numFmt w:val="decimal"/>
      <w:lvlText w:val=""/>
      <w:lvlJc w:val="left"/>
      <w:pPr>
        <w:ind w:left="0" w:firstLine="0"/>
      </w:pPr>
    </w:lvl>
    <w:lvl w:ilvl="8" w:tplc="DA8CB288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F3A0E6CA"/>
    <w:lvl w:ilvl="0" w:tplc="91CE1E9E">
      <w:start w:val="1"/>
      <w:numFmt w:val="bullet"/>
      <w:lvlText w:val="-"/>
      <w:lvlJc w:val="left"/>
      <w:pPr>
        <w:ind w:left="0" w:firstLine="0"/>
      </w:pPr>
    </w:lvl>
    <w:lvl w:ilvl="1" w:tplc="FA4847DC">
      <w:numFmt w:val="decimal"/>
      <w:lvlText w:val=""/>
      <w:lvlJc w:val="left"/>
      <w:pPr>
        <w:ind w:left="0" w:firstLine="0"/>
      </w:pPr>
    </w:lvl>
    <w:lvl w:ilvl="2" w:tplc="4404BE84">
      <w:numFmt w:val="decimal"/>
      <w:lvlText w:val=""/>
      <w:lvlJc w:val="left"/>
      <w:pPr>
        <w:ind w:left="0" w:firstLine="0"/>
      </w:pPr>
    </w:lvl>
    <w:lvl w:ilvl="3" w:tplc="60AE6806">
      <w:numFmt w:val="decimal"/>
      <w:lvlText w:val=""/>
      <w:lvlJc w:val="left"/>
      <w:pPr>
        <w:ind w:left="0" w:firstLine="0"/>
      </w:pPr>
    </w:lvl>
    <w:lvl w:ilvl="4" w:tplc="4822BD94">
      <w:numFmt w:val="decimal"/>
      <w:lvlText w:val=""/>
      <w:lvlJc w:val="left"/>
      <w:pPr>
        <w:ind w:left="0" w:firstLine="0"/>
      </w:pPr>
    </w:lvl>
    <w:lvl w:ilvl="5" w:tplc="71E00E56">
      <w:numFmt w:val="decimal"/>
      <w:lvlText w:val=""/>
      <w:lvlJc w:val="left"/>
      <w:pPr>
        <w:ind w:left="0" w:firstLine="0"/>
      </w:pPr>
    </w:lvl>
    <w:lvl w:ilvl="6" w:tplc="75C0C466">
      <w:numFmt w:val="decimal"/>
      <w:lvlText w:val=""/>
      <w:lvlJc w:val="left"/>
      <w:pPr>
        <w:ind w:left="0" w:firstLine="0"/>
      </w:pPr>
    </w:lvl>
    <w:lvl w:ilvl="7" w:tplc="064850FE">
      <w:numFmt w:val="decimal"/>
      <w:lvlText w:val=""/>
      <w:lvlJc w:val="left"/>
      <w:pPr>
        <w:ind w:left="0" w:firstLine="0"/>
      </w:pPr>
    </w:lvl>
    <w:lvl w:ilvl="8" w:tplc="8F3EA80C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6AA0DA30"/>
    <w:lvl w:ilvl="0" w:tplc="11682E9C">
      <w:start w:val="3"/>
      <w:numFmt w:val="decimal"/>
      <w:lvlText w:val="%1."/>
      <w:lvlJc w:val="left"/>
      <w:pPr>
        <w:ind w:left="0" w:firstLine="0"/>
      </w:pPr>
    </w:lvl>
    <w:lvl w:ilvl="1" w:tplc="6652F6DA">
      <w:numFmt w:val="decimal"/>
      <w:lvlText w:val=""/>
      <w:lvlJc w:val="left"/>
      <w:pPr>
        <w:ind w:left="0" w:firstLine="0"/>
      </w:pPr>
    </w:lvl>
    <w:lvl w:ilvl="2" w:tplc="CEE6EDEE">
      <w:numFmt w:val="decimal"/>
      <w:lvlText w:val=""/>
      <w:lvlJc w:val="left"/>
      <w:pPr>
        <w:ind w:left="0" w:firstLine="0"/>
      </w:pPr>
    </w:lvl>
    <w:lvl w:ilvl="3" w:tplc="4C34C660">
      <w:numFmt w:val="decimal"/>
      <w:lvlText w:val=""/>
      <w:lvlJc w:val="left"/>
      <w:pPr>
        <w:ind w:left="0" w:firstLine="0"/>
      </w:pPr>
    </w:lvl>
    <w:lvl w:ilvl="4" w:tplc="E5408FB6">
      <w:numFmt w:val="decimal"/>
      <w:lvlText w:val=""/>
      <w:lvlJc w:val="left"/>
      <w:pPr>
        <w:ind w:left="0" w:firstLine="0"/>
      </w:pPr>
    </w:lvl>
    <w:lvl w:ilvl="5" w:tplc="D94490DA">
      <w:numFmt w:val="decimal"/>
      <w:lvlText w:val=""/>
      <w:lvlJc w:val="left"/>
      <w:pPr>
        <w:ind w:left="0" w:firstLine="0"/>
      </w:pPr>
    </w:lvl>
    <w:lvl w:ilvl="6" w:tplc="9432CAF6">
      <w:numFmt w:val="decimal"/>
      <w:lvlText w:val=""/>
      <w:lvlJc w:val="left"/>
      <w:pPr>
        <w:ind w:left="0" w:firstLine="0"/>
      </w:pPr>
    </w:lvl>
    <w:lvl w:ilvl="7" w:tplc="DF2AE064">
      <w:numFmt w:val="decimal"/>
      <w:lvlText w:val=""/>
      <w:lvlJc w:val="left"/>
      <w:pPr>
        <w:ind w:left="0" w:firstLine="0"/>
      </w:pPr>
    </w:lvl>
    <w:lvl w:ilvl="8" w:tplc="F64C6C0A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1F5EDF94"/>
    <w:lvl w:ilvl="0" w:tplc="CF581BC6">
      <w:start w:val="2"/>
      <w:numFmt w:val="decimal"/>
      <w:lvlText w:val="%1."/>
      <w:lvlJc w:val="left"/>
      <w:pPr>
        <w:ind w:left="0" w:firstLine="0"/>
      </w:pPr>
    </w:lvl>
    <w:lvl w:ilvl="1" w:tplc="BF6AD2E0">
      <w:numFmt w:val="decimal"/>
      <w:lvlText w:val=""/>
      <w:lvlJc w:val="left"/>
      <w:pPr>
        <w:ind w:left="0" w:firstLine="0"/>
      </w:pPr>
    </w:lvl>
    <w:lvl w:ilvl="2" w:tplc="820A4CCA">
      <w:numFmt w:val="decimal"/>
      <w:lvlText w:val=""/>
      <w:lvlJc w:val="left"/>
      <w:pPr>
        <w:ind w:left="0" w:firstLine="0"/>
      </w:pPr>
    </w:lvl>
    <w:lvl w:ilvl="3" w:tplc="3E26A0C0">
      <w:numFmt w:val="decimal"/>
      <w:lvlText w:val=""/>
      <w:lvlJc w:val="left"/>
      <w:pPr>
        <w:ind w:left="0" w:firstLine="0"/>
      </w:pPr>
    </w:lvl>
    <w:lvl w:ilvl="4" w:tplc="86BA3174">
      <w:numFmt w:val="decimal"/>
      <w:lvlText w:val=""/>
      <w:lvlJc w:val="left"/>
      <w:pPr>
        <w:ind w:left="0" w:firstLine="0"/>
      </w:pPr>
    </w:lvl>
    <w:lvl w:ilvl="5" w:tplc="BDA2A776">
      <w:numFmt w:val="decimal"/>
      <w:lvlText w:val=""/>
      <w:lvlJc w:val="left"/>
      <w:pPr>
        <w:ind w:left="0" w:firstLine="0"/>
      </w:pPr>
    </w:lvl>
    <w:lvl w:ilvl="6" w:tplc="E938A1B2">
      <w:numFmt w:val="decimal"/>
      <w:lvlText w:val=""/>
      <w:lvlJc w:val="left"/>
      <w:pPr>
        <w:ind w:left="0" w:firstLine="0"/>
      </w:pPr>
    </w:lvl>
    <w:lvl w:ilvl="7" w:tplc="99D89800">
      <w:numFmt w:val="decimal"/>
      <w:lvlText w:val=""/>
      <w:lvlJc w:val="left"/>
      <w:pPr>
        <w:ind w:left="0" w:firstLine="0"/>
      </w:pPr>
    </w:lvl>
    <w:lvl w:ilvl="8" w:tplc="ADBA6A64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1BDC1A66"/>
    <w:lvl w:ilvl="0" w:tplc="04741A8A">
      <w:start w:val="5"/>
      <w:numFmt w:val="decimal"/>
      <w:lvlText w:val="%1."/>
      <w:lvlJc w:val="left"/>
      <w:pPr>
        <w:ind w:left="0" w:firstLine="0"/>
      </w:pPr>
    </w:lvl>
    <w:lvl w:ilvl="1" w:tplc="795AE170">
      <w:numFmt w:val="decimal"/>
      <w:lvlText w:val=""/>
      <w:lvlJc w:val="left"/>
      <w:pPr>
        <w:ind w:left="0" w:firstLine="0"/>
      </w:pPr>
    </w:lvl>
    <w:lvl w:ilvl="2" w:tplc="16786502">
      <w:numFmt w:val="decimal"/>
      <w:lvlText w:val=""/>
      <w:lvlJc w:val="left"/>
      <w:pPr>
        <w:ind w:left="0" w:firstLine="0"/>
      </w:pPr>
    </w:lvl>
    <w:lvl w:ilvl="3" w:tplc="967EF206">
      <w:numFmt w:val="decimal"/>
      <w:lvlText w:val=""/>
      <w:lvlJc w:val="left"/>
      <w:pPr>
        <w:ind w:left="0" w:firstLine="0"/>
      </w:pPr>
    </w:lvl>
    <w:lvl w:ilvl="4" w:tplc="7EBA04FE">
      <w:numFmt w:val="decimal"/>
      <w:lvlText w:val=""/>
      <w:lvlJc w:val="left"/>
      <w:pPr>
        <w:ind w:left="0" w:firstLine="0"/>
      </w:pPr>
    </w:lvl>
    <w:lvl w:ilvl="5" w:tplc="D82CC4EA">
      <w:numFmt w:val="decimal"/>
      <w:lvlText w:val=""/>
      <w:lvlJc w:val="left"/>
      <w:pPr>
        <w:ind w:left="0" w:firstLine="0"/>
      </w:pPr>
    </w:lvl>
    <w:lvl w:ilvl="6" w:tplc="C31CB444">
      <w:numFmt w:val="decimal"/>
      <w:lvlText w:val=""/>
      <w:lvlJc w:val="left"/>
      <w:pPr>
        <w:ind w:left="0" w:firstLine="0"/>
      </w:pPr>
    </w:lvl>
    <w:lvl w:ilvl="7" w:tplc="0122E3E6">
      <w:numFmt w:val="decimal"/>
      <w:lvlText w:val=""/>
      <w:lvlJc w:val="left"/>
      <w:pPr>
        <w:ind w:left="0" w:firstLine="0"/>
      </w:pPr>
    </w:lvl>
    <w:lvl w:ilvl="8" w:tplc="73064F5A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40B27F04"/>
    <w:lvl w:ilvl="0" w:tplc="2164564A">
      <w:start w:val="7"/>
      <w:numFmt w:val="decimal"/>
      <w:lvlText w:val="%1."/>
      <w:lvlJc w:val="left"/>
      <w:pPr>
        <w:ind w:left="0" w:firstLine="0"/>
      </w:pPr>
    </w:lvl>
    <w:lvl w:ilvl="1" w:tplc="B302CBEE">
      <w:numFmt w:val="decimal"/>
      <w:lvlText w:val=""/>
      <w:lvlJc w:val="left"/>
      <w:pPr>
        <w:ind w:left="0" w:firstLine="0"/>
      </w:pPr>
    </w:lvl>
    <w:lvl w:ilvl="2" w:tplc="2408C8AE">
      <w:numFmt w:val="decimal"/>
      <w:lvlText w:val=""/>
      <w:lvlJc w:val="left"/>
      <w:pPr>
        <w:ind w:left="0" w:firstLine="0"/>
      </w:pPr>
    </w:lvl>
    <w:lvl w:ilvl="3" w:tplc="68E8F6B0">
      <w:numFmt w:val="decimal"/>
      <w:lvlText w:val=""/>
      <w:lvlJc w:val="left"/>
      <w:pPr>
        <w:ind w:left="0" w:firstLine="0"/>
      </w:pPr>
    </w:lvl>
    <w:lvl w:ilvl="4" w:tplc="55D89242">
      <w:numFmt w:val="decimal"/>
      <w:lvlText w:val=""/>
      <w:lvlJc w:val="left"/>
      <w:pPr>
        <w:ind w:left="0" w:firstLine="0"/>
      </w:pPr>
    </w:lvl>
    <w:lvl w:ilvl="5" w:tplc="8C3A2FBC">
      <w:numFmt w:val="decimal"/>
      <w:lvlText w:val=""/>
      <w:lvlJc w:val="left"/>
      <w:pPr>
        <w:ind w:left="0" w:firstLine="0"/>
      </w:pPr>
    </w:lvl>
    <w:lvl w:ilvl="6" w:tplc="9FC009F8">
      <w:numFmt w:val="decimal"/>
      <w:lvlText w:val=""/>
      <w:lvlJc w:val="left"/>
      <w:pPr>
        <w:ind w:left="0" w:firstLine="0"/>
      </w:pPr>
    </w:lvl>
    <w:lvl w:ilvl="7" w:tplc="D9287CA0">
      <w:numFmt w:val="decimal"/>
      <w:lvlText w:val=""/>
      <w:lvlJc w:val="left"/>
      <w:pPr>
        <w:ind w:left="0" w:firstLine="0"/>
      </w:pPr>
    </w:lvl>
    <w:lvl w:ilvl="8" w:tplc="66E4B9FA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45FAEF9C"/>
    <w:lvl w:ilvl="0" w:tplc="E38E74A6">
      <w:start w:val="4"/>
      <w:numFmt w:val="decimal"/>
      <w:lvlText w:val="%1."/>
      <w:lvlJc w:val="left"/>
      <w:pPr>
        <w:ind w:left="0" w:firstLine="0"/>
      </w:pPr>
    </w:lvl>
    <w:lvl w:ilvl="1" w:tplc="942026F8">
      <w:numFmt w:val="decimal"/>
      <w:lvlText w:val=""/>
      <w:lvlJc w:val="left"/>
      <w:pPr>
        <w:ind w:left="0" w:firstLine="0"/>
      </w:pPr>
    </w:lvl>
    <w:lvl w:ilvl="2" w:tplc="48AC4576">
      <w:numFmt w:val="decimal"/>
      <w:lvlText w:val=""/>
      <w:lvlJc w:val="left"/>
      <w:pPr>
        <w:ind w:left="0" w:firstLine="0"/>
      </w:pPr>
    </w:lvl>
    <w:lvl w:ilvl="3" w:tplc="1A6CF848">
      <w:numFmt w:val="decimal"/>
      <w:lvlText w:val=""/>
      <w:lvlJc w:val="left"/>
      <w:pPr>
        <w:ind w:left="0" w:firstLine="0"/>
      </w:pPr>
    </w:lvl>
    <w:lvl w:ilvl="4" w:tplc="6EC26672">
      <w:numFmt w:val="decimal"/>
      <w:lvlText w:val=""/>
      <w:lvlJc w:val="left"/>
      <w:pPr>
        <w:ind w:left="0" w:firstLine="0"/>
      </w:pPr>
    </w:lvl>
    <w:lvl w:ilvl="5" w:tplc="A5EE2900">
      <w:numFmt w:val="decimal"/>
      <w:lvlText w:val=""/>
      <w:lvlJc w:val="left"/>
      <w:pPr>
        <w:ind w:left="0" w:firstLine="0"/>
      </w:pPr>
    </w:lvl>
    <w:lvl w:ilvl="6" w:tplc="32F07CA6">
      <w:numFmt w:val="decimal"/>
      <w:lvlText w:val=""/>
      <w:lvlJc w:val="left"/>
      <w:pPr>
        <w:ind w:left="0" w:firstLine="0"/>
      </w:pPr>
    </w:lvl>
    <w:lvl w:ilvl="7" w:tplc="7986AE82">
      <w:numFmt w:val="decimal"/>
      <w:lvlText w:val=""/>
      <w:lvlJc w:val="left"/>
      <w:pPr>
        <w:ind w:left="0" w:firstLine="0"/>
      </w:pPr>
    </w:lvl>
    <w:lvl w:ilvl="8" w:tplc="67B02314">
      <w:numFmt w:val="decimal"/>
      <w:lvlText w:val=""/>
      <w:lvlJc w:val="left"/>
      <w:pPr>
        <w:ind w:left="0" w:firstLine="0"/>
      </w:pPr>
    </w:lvl>
  </w:abstractNum>
  <w:abstractNum w:abstractNumId="9">
    <w:nsid w:val="21BE4189"/>
    <w:multiLevelType w:val="hybridMultilevel"/>
    <w:tmpl w:val="BC6ADB58"/>
    <w:lvl w:ilvl="0" w:tplc="45901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AA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A0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4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C2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A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63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F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5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E"/>
    <w:rsid w:val="00466B10"/>
    <w:rsid w:val="00527588"/>
    <w:rsid w:val="007F3C3A"/>
    <w:rsid w:val="008A4DF4"/>
    <w:rsid w:val="0096433E"/>
    <w:rsid w:val="00BC46B6"/>
    <w:rsid w:val="00D01B40"/>
    <w:rsid w:val="00FB74A1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38D3-6748-4D3D-9499-FCDE29E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10</cp:revision>
  <dcterms:created xsi:type="dcterms:W3CDTF">2022-04-18T11:12:00Z</dcterms:created>
  <dcterms:modified xsi:type="dcterms:W3CDTF">2023-05-10T07:09:00Z</dcterms:modified>
</cp:coreProperties>
</file>