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УТВЕРЖДАЮ</w:t>
      </w:r>
    </w:p>
    <w:p w:rsid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 ГБПОУ «ВВК»</w:t>
      </w:r>
    </w:p>
    <w:p w:rsid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А.В.Арсеньев</w:t>
      </w:r>
      <w:proofErr w:type="spellEnd"/>
    </w:p>
    <w:p w:rsidR="00BC46B6" w:rsidRPr="00BC46B6" w:rsidRDefault="00BC46B6" w:rsidP="00BC46B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_________2022 год</w:t>
      </w:r>
    </w:p>
    <w:p w:rsidR="00BC46B6" w:rsidRPr="00BC46B6" w:rsidRDefault="00BC46B6" w:rsidP="00BC46B6">
      <w:pPr>
        <w:spacing w:after="0" w:line="240" w:lineRule="auto"/>
        <w:ind w:firstLine="538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BC46B6" w:rsidRPr="00BC46B6" w:rsidRDefault="00BC46B6" w:rsidP="00BC46B6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46B6" w:rsidRPr="00BC46B6" w:rsidRDefault="00BC46B6" w:rsidP="00BC46B6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научно-практической конференции </w:t>
      </w:r>
    </w:p>
    <w:p w:rsidR="00BC46B6" w:rsidRPr="00BC46B6" w:rsidRDefault="00BC46B6" w:rsidP="00BC46B6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>«Студенческое исследование – взгляд молодых»»</w:t>
      </w:r>
    </w:p>
    <w:p w:rsidR="00BC46B6" w:rsidRPr="00BC46B6" w:rsidRDefault="00BC46B6" w:rsidP="00BC46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46B6" w:rsidRPr="00BC46B6" w:rsidRDefault="00BC46B6" w:rsidP="00BC46B6">
      <w:p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Общие положения.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статус, задачи, порядок организации и проведения научно-практической 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конференции (далее конференция). </w:t>
      </w:r>
    </w:p>
    <w:p w:rsidR="00BC46B6" w:rsidRP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BC46B6">
        <w:rPr>
          <w:rFonts w:ascii="Times New Roman" w:eastAsia="Calibri" w:hAnsi="Times New Roman" w:cs="Times New Roman"/>
          <w:sz w:val="28"/>
          <w:szCs w:val="28"/>
        </w:rPr>
        <w:tab/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Конференция осуществляет свою деятельность на основании данного Положения.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1.3. Конференция 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проводится </w:t>
      </w:r>
      <w:r w:rsidR="00FB74A1" w:rsidRPr="00BC46B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учебно-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методическим планом.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1.4. На конференцию принимаются работы по следующим секциям/ направлениям: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9EA76" wp14:editId="5CBE57F8">
            <wp:extent cx="171450" cy="190500"/>
            <wp:effectExtent l="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педагогика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психология профессионального образования;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447174" wp14:editId="17C1C4BE">
            <wp:extent cx="171450" cy="190500"/>
            <wp:effectExtent l="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общий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социально-гуманитарный цикл;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C15F02" wp14:editId="1C707D22">
            <wp:extent cx="171450" cy="190500"/>
            <wp:effectExtent l="0" t="0" r="0" b="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химия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>, биохимия и биология, экология;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66B0D6" wp14:editId="7D97BFE6">
            <wp:extent cx="171450" cy="190500"/>
            <wp:effectExtent l="0" t="0" r="0" b="0"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>, менеджмент;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9AC4CE" wp14:editId="028C35FD">
            <wp:extent cx="171450" cy="190500"/>
            <wp:effectExtent l="0" t="0" r="0" b="0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техника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информационные технологии;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7CDC1E" wp14:editId="7BAB14C5">
            <wp:extent cx="171450" cy="190500"/>
            <wp:effectExtent l="0" t="0" r="0" b="0"/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естественно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>-математический цикл;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153719" wp14:editId="4579BFFF">
            <wp:extent cx="171450" cy="190500"/>
            <wp:effectExtent l="0" t="0" r="0" b="0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физкультура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спорт;</w:t>
      </w:r>
    </w:p>
    <w:p w:rsidR="00BC46B6" w:rsidRPr="00BC46B6" w:rsidRDefault="00BC46B6" w:rsidP="00FB74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EFAFDF" wp14:editId="419D66CC">
            <wp:extent cx="171450" cy="190500"/>
            <wp:effectExtent l="0" t="0" r="0" b="0"/>
            <wp:docPr id="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профессиональный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цикл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Calibri" w:hAnsi="Times New Roman" w:cs="Times New Roman"/>
          <w:sz w:val="28"/>
          <w:szCs w:val="28"/>
        </w:rPr>
        <w:t>(при наличии большого количества работ, допускается разбиение на дополнительные циклы)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Конкурсная работа должна представлять законченное творческое исследование по одному из направлений и содержать: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3AC62B" wp14:editId="386FF122">
            <wp:extent cx="171450" cy="190500"/>
            <wp:effectExtent l="0" t="0" r="0" b="0"/>
            <wp:docPr id="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Обоснованные выводы о необходимости научных (учебных) исследований или изложение концепции творческой работы;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D13663" wp14:editId="38774654">
            <wp:extent cx="171450" cy="190500"/>
            <wp:effectExtent l="0" t="0" r="0" b="0"/>
            <wp:docPr id="2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работы, позволяющий  оценить ее творческий, практический результат;</w:t>
      </w:r>
    </w:p>
    <w:p w:rsidR="00BC46B6" w:rsidRPr="00BC46B6" w:rsidRDefault="00BC46B6" w:rsidP="00BC46B6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выводы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о результатах исследований;</w:t>
      </w:r>
    </w:p>
    <w:p w:rsidR="00BC46B6" w:rsidRPr="00BC46B6" w:rsidRDefault="00BC46B6" w:rsidP="00BC46B6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ссылки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на использованные источники сведений.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Язык информации: Русский. Оригинальность текста не менее 50% (с оригинальностью ниже, чем 50% орг. комитет имеет право отклонить работу, о чем обязан сообщить в течении 10 дней).</w:t>
      </w:r>
    </w:p>
    <w:p w:rsidR="00BC46B6" w:rsidRPr="00BC46B6" w:rsidRDefault="00BC46B6" w:rsidP="00BC46B6">
      <w:pPr>
        <w:numPr>
          <w:ilvl w:val="0"/>
          <w:numId w:val="1"/>
        </w:numPr>
        <w:tabs>
          <w:tab w:val="left" w:pos="110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Задачи конференции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96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научно-практической, творческой активности работы педагогического и студенческого коллектива.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10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>стимулирование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творческой, научно-исследовательской и проектной деятельности;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10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выявление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 поддержка одарённых и талантливых  студентов;</w:t>
      </w:r>
    </w:p>
    <w:p w:rsidR="00BC46B6" w:rsidRPr="00BC46B6" w:rsidRDefault="00BC46B6" w:rsidP="00BC46B6">
      <w:pPr>
        <w:numPr>
          <w:ilvl w:val="0"/>
          <w:numId w:val="2"/>
        </w:numPr>
        <w:tabs>
          <w:tab w:val="left" w:pos="102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интеллектуального творчества студентов, привлечение их к решению актуальных проблем.</w:t>
      </w:r>
    </w:p>
    <w:p w:rsidR="00BC46B6" w:rsidRPr="00BC46B6" w:rsidRDefault="00BC46B6" w:rsidP="00BC46B6">
      <w:pPr>
        <w:numPr>
          <w:ilvl w:val="0"/>
          <w:numId w:val="3"/>
        </w:num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Сроки проведения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Срок приема работ на </w:t>
      </w:r>
      <w:r w:rsidR="00FB74A1" w:rsidRPr="00BC46B6">
        <w:rPr>
          <w:rFonts w:ascii="Times New Roman" w:eastAsia="Times New Roman" w:hAnsi="Times New Roman" w:cs="Times New Roman"/>
          <w:sz w:val="28"/>
          <w:szCs w:val="28"/>
        </w:rPr>
        <w:t xml:space="preserve">конференцию </w:t>
      </w:r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с 18 апреля по </w:t>
      </w:r>
      <w:r w:rsidR="008A4DF4">
        <w:rPr>
          <w:rFonts w:ascii="Times New Roman" w:eastAsia="Times New Roman" w:hAnsi="Times New Roman" w:cs="Times New Roman"/>
          <w:sz w:val="28"/>
          <w:szCs w:val="28"/>
        </w:rPr>
        <w:t>22</w:t>
      </w:r>
      <w:bookmarkStart w:id="0" w:name="_GoBack"/>
      <w:bookmarkEnd w:id="0"/>
      <w:r w:rsidR="00FB74A1">
        <w:rPr>
          <w:rFonts w:ascii="Times New Roman" w:eastAsia="Times New Roman" w:hAnsi="Times New Roman" w:cs="Times New Roman"/>
          <w:sz w:val="28"/>
          <w:szCs w:val="28"/>
        </w:rPr>
        <w:t xml:space="preserve"> мая 2022 года. </w:t>
      </w:r>
    </w:p>
    <w:p w:rsidR="00BC46B6" w:rsidRPr="00BC46B6" w:rsidRDefault="00BC46B6" w:rsidP="00BC46B6">
      <w:pPr>
        <w:numPr>
          <w:ilvl w:val="0"/>
          <w:numId w:val="4"/>
        </w:numPr>
        <w:tabs>
          <w:tab w:val="left" w:pos="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Участники конференции и порядок организации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4.1. Участниками конференции могут быть студенты, преподаватели, маст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ера производственного обучения. 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4.2. Участие в конференции </w:t>
      </w:r>
      <w:r w:rsidRPr="00BC46B6">
        <w:rPr>
          <w:rFonts w:ascii="Times New Roman" w:eastAsia="Times New Roman" w:hAnsi="Times New Roman" w:cs="Times New Roman"/>
          <w:i/>
          <w:sz w:val="28"/>
          <w:szCs w:val="28"/>
        </w:rPr>
        <w:t>бесплатное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4.3. На конференцию могут быть представлены как индивидуальные работы, так и работы, выполненные в группах или исследовательских коллективах.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4.4. Ответственность за содержание материалов несут авторы. Работы, не соответствующие требованиям к оформлению и теме конференции, по решению Организационного комитета могут быть исключены из участия в конференции.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4.5. Работы, представленные на конференцию, не рецензируются, не комментируются и не возвращаются.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4.6. В случае исключения работы из участия в конференции, Организационный комитет принимает решение о снятии данной работы с конкурса в 10-ти </w:t>
      </w:r>
      <w:proofErr w:type="spellStart"/>
      <w:r w:rsidRPr="00BC46B6">
        <w:rPr>
          <w:rFonts w:ascii="Times New Roman" w:eastAsia="Times New Roman" w:hAnsi="Times New Roman" w:cs="Times New Roman"/>
          <w:sz w:val="28"/>
          <w:szCs w:val="28"/>
        </w:rPr>
        <w:t>дневный</w:t>
      </w:r>
      <w:proofErr w:type="spell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срок с момента ее поступления, о чём немедленно уведомляет участника конференции.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4.7. Для участия в конференции необходимо представить в организационный комитет в срок до </w:t>
      </w:r>
      <w:r w:rsidR="008A4DF4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.05.2022г. заявку на участие в конференции (приложение 1).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4.8. Подготовку и проведение конференции осуществляют организационный комитет, создаваемый по приказу директора колледжа.</w:t>
      </w:r>
    </w:p>
    <w:p w:rsidR="00BC46B6" w:rsidRPr="00BC46B6" w:rsidRDefault="00BC46B6" w:rsidP="00BC46B6">
      <w:pPr>
        <w:widowControl w:val="0"/>
        <w:numPr>
          <w:ilvl w:val="0"/>
          <w:numId w:val="5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Организационный комитет и жюри</w:t>
      </w:r>
    </w:p>
    <w:p w:rsidR="00BC46B6" w:rsidRPr="00BC46B6" w:rsidRDefault="00BC46B6" w:rsidP="00BC46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5.1. Задачи Организационного комитета: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заблаговременное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информирование участников о проведении конференции;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формы, порядка, места и сроков проведения конференции;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разработка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программы конференции с учетом продолжительности её работы;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разработка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критериев оценки конкурсных материалов;</w:t>
      </w:r>
    </w:p>
    <w:p w:rsidR="00BC46B6" w:rsidRPr="00BC46B6" w:rsidRDefault="00BC46B6" w:rsidP="00BC46B6">
      <w:pPr>
        <w:widowControl w:val="0"/>
        <w:numPr>
          <w:ilvl w:val="1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утверждение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состава участников конференции;</w:t>
      </w:r>
    </w:p>
    <w:p w:rsidR="00BC46B6" w:rsidRPr="00BC46B6" w:rsidRDefault="00BC46B6" w:rsidP="00BC46B6">
      <w:pPr>
        <w:widowControl w:val="0"/>
        <w:numPr>
          <w:ilvl w:val="0"/>
          <w:numId w:val="6"/>
        </w:numPr>
        <w:tabs>
          <w:tab w:val="left" w:pos="11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жюри в секциях, из приглашенных специалистов и работников колледжа.</w:t>
      </w:r>
    </w:p>
    <w:p w:rsidR="00BC46B6" w:rsidRPr="00BC46B6" w:rsidRDefault="00BC46B6" w:rsidP="00BC46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5.2. Организационный комитет рассматривает все спорные вопросы, возникающие при проведении конференции, и принимает по ним решения, которые являются окончательными.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5.3 Жюри создается по каждому направлению для проведения экспертизы, обобщения её результатов и подготовки проекта решения оргкомитету.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>Жюри по соответствующему направлению состоит из председателя и членов жюри. В состав жюри включаются педагогические и руководящие работники образовательных учреждений, председатели цикловых комиссий, представители общественных организаций и работодателей.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iCs/>
          <w:sz w:val="28"/>
          <w:szCs w:val="28"/>
        </w:rPr>
        <w:t>Основными задачами жюри являются: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участие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и проведении экспертизы материалов участников конференции.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итоговых заключений по результатам проведенной экспертизы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голосования и принятия предварительного решения по выдвижению финалистов для участия в региональных и федеральных конференциях.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информационной базы данных по каждому участнику конференции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проекта решений для дальнейшего утверждения оргкомитетом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предложений по совершенствованию организации и содержания конференции.</w:t>
      </w:r>
    </w:p>
    <w:p w:rsidR="00BC46B6" w:rsidRPr="00BC46B6" w:rsidRDefault="00BC46B6" w:rsidP="00BC46B6">
      <w:pPr>
        <w:numPr>
          <w:ilvl w:val="0"/>
          <w:numId w:val="7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оценивание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работ участников Конференции в баллах на основе утвержденных критериев.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Жюри правомочно принимать решения, если на заседании присутствует более половины списочного состава комиссии. Решение считается принятым, если оно получило большинство голосов присутствующих членов комиссии.</w:t>
      </w:r>
    </w:p>
    <w:p w:rsidR="00BC46B6" w:rsidRPr="00BC46B6" w:rsidRDefault="00BC46B6" w:rsidP="00BC46B6">
      <w:pPr>
        <w:numPr>
          <w:ilvl w:val="0"/>
          <w:numId w:val="8"/>
        </w:num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оформлению работ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и  выступлению</w:t>
      </w:r>
      <w:proofErr w:type="gramEnd"/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6.1. Конкурсная работа оформляется на стандартных листах формата А-4. Текст должен быть исполнен на одной стороне листа через полуторный межстрочный интервал, шрифт </w:t>
      </w:r>
      <w:proofErr w:type="spellStart"/>
      <w:r w:rsidRPr="00BC46B6">
        <w:rPr>
          <w:rFonts w:ascii="Times New Roman" w:eastAsia="Times New Roman" w:hAnsi="Times New Roman" w:cs="Times New Roman"/>
          <w:sz w:val="28"/>
          <w:szCs w:val="28"/>
        </w:rPr>
        <w:t>TimesNewRoman</w:t>
      </w:r>
      <w:proofErr w:type="spellEnd"/>
      <w:r w:rsidRPr="00BC46B6">
        <w:rPr>
          <w:rFonts w:ascii="Times New Roman" w:eastAsia="Times New Roman" w:hAnsi="Times New Roman" w:cs="Times New Roman"/>
          <w:sz w:val="28"/>
          <w:szCs w:val="28"/>
        </w:rPr>
        <w:t>, размер шрифта 14. Размеры полей: левое - 3см, правое - 1,5 см, верхнее - 2 см, нижнее - 2 см. Оформление титульного листа приведено в приложении 2; структура работы – в приложении 3</w:t>
      </w:r>
      <w:r w:rsidRPr="00BC46B6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6.2.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ab/>
        <w:t>Работы на конк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урс представляются в электронном и печатном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виде.</w:t>
      </w:r>
    </w:p>
    <w:p w:rsidR="00BC46B6" w:rsidRP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   Защита работы осуществляется в устной форме в форме презентации. </w:t>
      </w:r>
    </w:p>
    <w:p w:rsidR="00BC46B6" w:rsidRPr="00BC46B6" w:rsidRDefault="00BC46B6" w:rsidP="00BC46B6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6.3.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ab/>
        <w:t>Критерии оценивания конкурсных работ: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1.Актуальность темы – 3балла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 б. – Тема работы не отличается новизной. Но работа выполнена хорошо, и может быть частично использована в урочной или внеклассной деятельности.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 б.- Работа даёт новое видение известной проблемы, или представлено оригинальное, технически сложное для данного возраста учащегося решение известной задачи. Эту работу можно рекомендовать для ознакомления узкому кругу учащихся.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3б.- Тема работы отличается новизной, носит достаточно большой практический или теоретический интерес. Работа может представлять значимость для достаточно широкой аудитории учащихся. Её можно использовать в урочной или внеклассной деятельности.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2. Соответствие содержания теме - 3балла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1б- Нет четкости в постановке целей, задач.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 б.-– Цели и задачи частично соответствуют работе. Тема раскрыта не до конца.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 – Работа соответствует целям и задачам. Тема работы раскрыта полностью.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3. Глубина проработки материала-5баллов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Материал проработан крайне поверхностно. Ученик плохо разбирается в своей работе.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2б.- Автор недостаточно хорошо ориентируется в приведённых рассуждениях, не до конца понимает смысл использованных терминов и фактов.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3б.- Материал проработан хорошо. Автор разобрался в сути проблемы, использовал дополнительную литературу, собственные исследования, но в работе встречаются определённые погрешности при применении терминологии, фактов и рассуждений, или приведены рассуждения, смысл, которых автору не совсем понятен.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4б.- Работа демонстрирует хорошую проработку материала, использованные научные факты, методы и приёмы решения проблемы частично выходят за рамки школьной программы.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5б.- Работа демонстрирует очень глубокую проработку материала, использованные научные факты, методы и приёмы решения проблемы лежат далеко за пределами школьной программы.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4.Наличие собственных взглядов и выводов по проблеме - 5баллов.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Автор практически не сделал никаких собственных выводов.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2б.- Автор сделал выводы и обосновал свои собственные взгляды на рассматриваемую проблему.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3б.- Автор применил информацию, добытую в результате собственной исследовательской деятельности, но его выводы по проблематике не до конца правильно им выражены, отличаются некой сумбурностью.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4б.- Автор применил информацию, добытую в результате собственной исследовательской деятельности. Его выводы по проблематике чётко сформулированы и обозначены. В работе присутствует неоднократное выражение автором своего взгляда на поставленную проблему.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5б.- Автор применил информацию, добытую в результате собственной исследовательской деятельности. Его выводы по проблематике чётко сформулированы и обозначены. В работе присутствует неоднократное выражение автором своего взгляда на поставленную проблему. А также в работе присутствует творчество, оригинальные мысли и идеи.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5. Правильность и полнота использования источников, чёткость и доступность изложения материала - 3балла.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Используемых источников не достаточно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( менее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5), или все они однообразны (только ссылки на Интернет-ресурсы). Или материал работы изложен не совсем грамотно и чётко, есть погрешности в логической структуре работы.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2б.- Используемые источники, в основном, правильные. В целом цитируемая литература достаточно разнообразна, есть ссылки. Материал изложен чётко и доступно. В работе прослеживается чёткая логическая линия.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 - Используемые источники правильные. Работу характеризует полнота цитируемой литературы, ссылки на исследования ученых, занимающихся данной проблемой. Материал изложен чётко и доступно. В работе прослеживается чёткая логическая линия.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6. Использование мультимедийных средств - 5баллов (Оценка презентации к работе)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+1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б  Полнота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раскрытия заявленной темы; оптимальность объёма содержания, сбалансированность текста и картинок.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+ 1б Слайды представлены в логической последовательности.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+1б Текст слайдов грамотно написан, хорошо читается, отсутствуют ошибки.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+1б Содержательная, эстетическая и психологическая значимость иллюстраций.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+1б Возможность дальнейшего использования данной презентации в учебном процессе.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7. Соответствие оформления работы стандартам -3балла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1б.- </w:t>
      </w: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работе плохо просматривается структура. Ссылки отсутствуют, библиография не оформлена.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2б.- Автор старался придерживаться требований к структуре работы, но не все части и разделы выполнены грамотно, аккуратно и чётко, работа содержит ошибки. Или не все ссылки на источники присутствуют в работе. В работе менее 5 источников. 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3б.- Работа структурирована и правильно оформлена. Последовательность изложения чёткая и грамотная. Все необходимые ссылки в работе присутствуют. В работе представлено от 5-ти подлинных источников, наличие материала из них в работе доказано цитатами </w:t>
      </w:r>
    </w:p>
    <w:p w:rsidR="00BC46B6" w:rsidRPr="00BC46B6" w:rsidRDefault="00BC46B6" w:rsidP="00BC46B6">
      <w:pPr>
        <w:numPr>
          <w:ilvl w:val="0"/>
          <w:numId w:val="9"/>
        </w:numPr>
        <w:tabs>
          <w:tab w:val="left" w:pos="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Подведение итогов.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7.1. По итогам конференции победители и призёры награждаются дипломами или грамотами, руководители работ – благодарностями.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7.2. Все участники Конференции получают сертификат, подтверждающий факт участия в конференции.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7.4. Информация о результатах конференции публикуется на официальном сайте ГБПОУ «Вышневолоцкий колледж» и</w:t>
      </w: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 в группе колледжа. </w:t>
      </w:r>
    </w:p>
    <w:p w:rsidR="00BC46B6" w:rsidRPr="00BC46B6" w:rsidRDefault="00BC46B6" w:rsidP="00BC46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BC46B6" w:rsidRPr="00BC46B6">
          <w:pgSz w:w="11900" w:h="16838"/>
          <w:pgMar w:top="700" w:right="846" w:bottom="1440" w:left="1440" w:header="0" w:footer="0" w:gutter="0"/>
          <w:cols w:space="720"/>
        </w:sectPr>
      </w:pP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widowControl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 на участие</w:t>
      </w:r>
    </w:p>
    <w:p w:rsidR="00BC46B6" w:rsidRPr="00BC46B6" w:rsidRDefault="00BC46B6" w:rsidP="00BC46B6">
      <w:pPr>
        <w:widowControl w:val="0"/>
        <w:tabs>
          <w:tab w:val="left" w:pos="2768"/>
        </w:tabs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научно-практической конференции 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b/>
          <w:sz w:val="28"/>
          <w:szCs w:val="28"/>
        </w:rPr>
        <w:t xml:space="preserve"> «Студенческое исследование – взгляд молодых»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Ф.И.О. участника или участников (полностью) ____________________ __________________________________________________________________ Организация ______________________________________________________ Название работы ___________________________________________________ __________________________________________________________________ Область исследования ______________________________________________ Секция/ направление конференции:</w:t>
      </w:r>
    </w:p>
    <w:p w:rsidR="00BC46B6" w:rsidRPr="00BC46B6" w:rsidRDefault="00BC46B6" w:rsidP="00BC46B6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Вид работы: </w:t>
      </w:r>
      <w:r w:rsidRPr="00BC46B6">
        <w:rPr>
          <w:rFonts w:ascii="Times New Roman" w:eastAsia="Times New Roman" w:hAnsi="Times New Roman" w:cs="Times New Roman"/>
          <w:i/>
          <w:iCs/>
          <w:sz w:val="28"/>
          <w:szCs w:val="28"/>
        </w:rPr>
        <w:t>(нужное подчеркнуть)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исследовательская работа, проблемно-поисковая работа, проблемно реферативная работа, проект.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Сведения о руководителе </w:t>
      </w:r>
      <w:r w:rsidRPr="00BC46B6">
        <w:rPr>
          <w:rFonts w:ascii="Times New Roman" w:eastAsia="Times New Roman" w:hAnsi="Times New Roman" w:cs="Times New Roman"/>
          <w:i/>
          <w:iCs/>
          <w:sz w:val="28"/>
          <w:szCs w:val="28"/>
        </w:rPr>
        <w:t>(при наличии)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BC46B6" w:rsidRPr="00BC46B6" w:rsidRDefault="00BC46B6" w:rsidP="00BC46B6">
      <w:pPr>
        <w:widowControl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Ф.И.О. (полностью) _______________________________________________ Должность _______________________________________________________ Дата подачи заявки:</w:t>
      </w:r>
    </w:p>
    <w:p w:rsidR="00BC46B6" w:rsidRPr="00BC46B6" w:rsidRDefault="00BC46B6" w:rsidP="00BC46B6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«_____» __________________ 20___г.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Образец титульного листа</w:t>
      </w:r>
    </w:p>
    <w:p w:rsidR="00BC46B6" w:rsidRPr="00BC46B6" w:rsidRDefault="00BC46B6" w:rsidP="00BC46B6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6B6">
        <w:rPr>
          <w:rFonts w:ascii="Times New Roman" w:eastAsia="Calibri" w:hAnsi="Times New Roman" w:cs="Times New Roman"/>
          <w:b/>
          <w:sz w:val="24"/>
          <w:szCs w:val="24"/>
        </w:rPr>
        <w:t>МИНИСТЕРСТВО ПРОМЫШЛЕННОСТИ И ТОРГОВЛИ ТВЕРСКОЙ ОБЛАСТИ</w:t>
      </w:r>
    </w:p>
    <w:p w:rsidR="00BC46B6" w:rsidRPr="00BC46B6" w:rsidRDefault="00BC46B6" w:rsidP="00BC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6B6"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BC46B6" w:rsidRPr="00BC46B6" w:rsidRDefault="00BC46B6" w:rsidP="00BC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6B6">
        <w:rPr>
          <w:rFonts w:ascii="Times New Roman" w:eastAsia="Calibri" w:hAnsi="Times New Roman" w:cs="Times New Roman"/>
          <w:b/>
          <w:sz w:val="24"/>
          <w:szCs w:val="24"/>
        </w:rPr>
        <w:t>«Вышневолоцкий колледж»</w:t>
      </w: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8"/>
        </w:rPr>
      </w:pPr>
    </w:p>
    <w:p w:rsidR="00BC46B6" w:rsidRPr="00BC46B6" w:rsidRDefault="00BC46B6" w:rsidP="00BC46B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46B6">
        <w:rPr>
          <w:rFonts w:ascii="Times New Roman" w:eastAsia="Calibri" w:hAnsi="Times New Roman" w:cs="Times New Roman"/>
          <w:b/>
          <w:sz w:val="28"/>
          <w:szCs w:val="28"/>
        </w:rPr>
        <w:t>НАУЧНО-ПРАКТИЧЕСКАЯ</w:t>
      </w:r>
    </w:p>
    <w:p w:rsidR="00BC46B6" w:rsidRPr="00BC46B6" w:rsidRDefault="00BC46B6" w:rsidP="00BC46B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46B6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gramStart"/>
      <w:r w:rsidRPr="00BC46B6">
        <w:rPr>
          <w:rFonts w:ascii="Times New Roman" w:eastAsia="Calibri" w:hAnsi="Times New Roman" w:cs="Times New Roman"/>
          <w:b/>
          <w:sz w:val="28"/>
          <w:szCs w:val="28"/>
        </w:rPr>
        <w:t>ИССЛЕДОВАТЕЛЬСКАЯ)  РАБОТА</w:t>
      </w:r>
      <w:proofErr w:type="gramEnd"/>
      <w:r w:rsidRPr="00BC46B6">
        <w:rPr>
          <w:rFonts w:ascii="Times New Roman" w:eastAsia="Calibri" w:hAnsi="Times New Roman" w:cs="Times New Roman"/>
          <w:b/>
          <w:sz w:val="28"/>
          <w:szCs w:val="28"/>
        </w:rPr>
        <w:t xml:space="preserve"> (ПРОЕКТ)</w:t>
      </w:r>
    </w:p>
    <w:p w:rsidR="00BC46B6" w:rsidRPr="00BC46B6" w:rsidRDefault="00BC46B6" w:rsidP="00BC46B6">
      <w:pPr>
        <w:spacing w:after="0" w:line="360" w:lineRule="auto"/>
        <w:ind w:left="284" w:right="1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На тему:</w:t>
      </w:r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 xml:space="preserve"> «Технологический расчет основного производства. Правила технической эксплуатации </w:t>
      </w:r>
      <w:proofErr w:type="spellStart"/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>слоеформирующей</w:t>
      </w:r>
      <w:proofErr w:type="spellEnd"/>
      <w:r w:rsidRPr="00BC46B6">
        <w:rPr>
          <w:rFonts w:ascii="Times New Roman" w:eastAsia="Times New Roman" w:hAnsi="Times New Roman" w:cs="Times New Roman"/>
          <w:b/>
          <w:sz w:val="28"/>
          <w:szCs w:val="28"/>
        </w:rPr>
        <w:t xml:space="preserve"> машины МФС-1Л»</w:t>
      </w:r>
    </w:p>
    <w:p w:rsidR="00BC46B6" w:rsidRPr="00BC46B6" w:rsidRDefault="00BC46B6" w:rsidP="00BC46B6">
      <w:pPr>
        <w:spacing w:after="0" w:line="360" w:lineRule="auto"/>
        <w:ind w:left="284" w:right="170"/>
        <w:jc w:val="both"/>
        <w:rPr>
          <w:rFonts w:ascii="Calibri" w:eastAsia="Times New Roman" w:hAnsi="Calibri" w:cs="Times New Roman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В номинации: Профессиональный цикл </w:t>
      </w:r>
    </w:p>
    <w:p w:rsidR="00BC46B6" w:rsidRPr="00BC46B6" w:rsidRDefault="00BC46B6" w:rsidP="00BC46B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Times New Roman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Cs w:val="28"/>
        </w:rPr>
      </w:pP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Выполнил студент специальности </w:t>
      </w: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09.02.03 Программирование в компьютерных системах </w:t>
      </w: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46B6">
        <w:rPr>
          <w:rFonts w:ascii="Times New Roman" w:eastAsia="Calibri" w:hAnsi="Times New Roman" w:cs="Times New Roman"/>
          <w:sz w:val="28"/>
          <w:szCs w:val="28"/>
        </w:rPr>
        <w:t>Буткевич</w:t>
      </w:r>
      <w:proofErr w:type="spellEnd"/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 Денис Валерьевич </w:t>
      </w: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>Руководитель проекта:</w:t>
      </w:r>
    </w:p>
    <w:p w:rsidR="00BC46B6" w:rsidRPr="00BC46B6" w:rsidRDefault="00BC46B6" w:rsidP="00BC46B6">
      <w:pPr>
        <w:spacing w:after="0" w:line="36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 xml:space="preserve">Петрова Галина Анатольевна </w:t>
      </w: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BC46B6" w:rsidRPr="00BC46B6" w:rsidRDefault="00BC46B6" w:rsidP="00BC46B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46B6">
        <w:rPr>
          <w:rFonts w:ascii="Times New Roman" w:eastAsia="Calibri" w:hAnsi="Times New Roman" w:cs="Times New Roman"/>
          <w:sz w:val="28"/>
          <w:szCs w:val="28"/>
        </w:rPr>
        <w:t>2022 г.</w:t>
      </w:r>
    </w:p>
    <w:p w:rsidR="00BC46B6" w:rsidRPr="00BC46B6" w:rsidRDefault="00BC46B6" w:rsidP="00BC46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BC46B6" w:rsidRPr="00BC46B6">
          <w:pgSz w:w="11900" w:h="16838"/>
          <w:pgMar w:top="700" w:right="666" w:bottom="1440" w:left="1440" w:header="0" w:footer="0" w:gutter="0"/>
          <w:cols w:space="720"/>
        </w:sectPr>
      </w:pP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конкурсной работы</w:t>
      </w:r>
    </w:p>
    <w:p w:rsidR="00BC46B6" w:rsidRPr="00BC46B6" w:rsidRDefault="00BC46B6" w:rsidP="00BC46B6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>Работа должна содержать: введение, основную часть, заключение, список использованных источников или литературы, приложения (по необходимости).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Введение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должно включать в себя формулировку проблемы,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отражать научную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актуальность и новизну темы, определение целей и задач, поставленных перед исполнителем работы, краткий обзор используемой литературы, степень изученности данного вопроса, характеристику личного вклада автора работы в решение избранной проблемы.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Основная часть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должна содержать информацию,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собранную и обработанную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>исследователем, а именно: описание основных рассматриваемых фактов, характеристику методов решения проблемы, сравнение известных и предлагаемых методов решения проблемы, обоснование выбранного варианта решения (эффективность, точность, простота, наглядность, практическая значимость и т.д.).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заключении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в лаконичном виде формулируются выводы и результаты, полученные автором (с указанием, если возможно, направлений дальнейших исследований и предложений по возможному практическому использованию результатов исследования).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46B6">
        <w:rPr>
          <w:rFonts w:ascii="Times New Roman" w:eastAsia="Times New Roman" w:hAnsi="Times New Roman" w:cs="Times New Roman"/>
          <w:sz w:val="28"/>
          <w:szCs w:val="28"/>
        </w:rPr>
        <w:t>Нумерацию  ссылок</w:t>
      </w:r>
      <w:proofErr w:type="gramEnd"/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 можно  делать  сплошной  или  для  каждой  страницы  давать свою.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литературы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заносятся публикации, исследования и источники, использованные автором.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Работа может содержать </w:t>
      </w:r>
      <w:r w:rsidRPr="00BC46B6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</w:t>
      </w:r>
      <w:r w:rsidRPr="00BC46B6">
        <w:rPr>
          <w:rFonts w:ascii="Times New Roman" w:eastAsia="Times New Roman" w:hAnsi="Times New Roman" w:cs="Times New Roman"/>
          <w:sz w:val="28"/>
          <w:szCs w:val="28"/>
        </w:rPr>
        <w:t xml:space="preserve"> с иллюстративным материалом (рисунки, схемы, карты, таблицы, фотографии и т.п.), который должен быть связан с основным содержанием.</w:t>
      </w:r>
    </w:p>
    <w:p w:rsidR="00BC46B6" w:rsidRPr="00BC46B6" w:rsidRDefault="00BC46B6" w:rsidP="00BC4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3C3A" w:rsidRDefault="007F3C3A"/>
    <w:sectPr w:rsidR="007F3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75pt;height:15pt;visibility:visible;mso-wrap-style:square" o:bullet="t">
        <v:imagedata r:id="rId1" o:title=""/>
      </v:shape>
    </w:pict>
  </w:numPicBullet>
  <w:abstractNum w:abstractNumId="0">
    <w:nsid w:val="00000099"/>
    <w:multiLevelType w:val="hybridMultilevel"/>
    <w:tmpl w:val="C308AE40"/>
    <w:lvl w:ilvl="0" w:tplc="6B6A3AE2">
      <w:start w:val="1"/>
      <w:numFmt w:val="bullet"/>
      <w:lvlText w:val="-"/>
      <w:lvlJc w:val="left"/>
      <w:pPr>
        <w:ind w:left="0" w:firstLine="0"/>
      </w:pPr>
    </w:lvl>
    <w:lvl w:ilvl="1" w:tplc="79F659A2">
      <w:numFmt w:val="decimal"/>
      <w:lvlText w:val=""/>
      <w:lvlJc w:val="left"/>
      <w:pPr>
        <w:ind w:left="0" w:firstLine="0"/>
      </w:pPr>
    </w:lvl>
    <w:lvl w:ilvl="2" w:tplc="EFF64254">
      <w:numFmt w:val="decimal"/>
      <w:lvlText w:val=""/>
      <w:lvlJc w:val="left"/>
      <w:pPr>
        <w:ind w:left="0" w:firstLine="0"/>
      </w:pPr>
    </w:lvl>
    <w:lvl w:ilvl="3" w:tplc="00088B04">
      <w:numFmt w:val="decimal"/>
      <w:lvlText w:val=""/>
      <w:lvlJc w:val="left"/>
      <w:pPr>
        <w:ind w:left="0" w:firstLine="0"/>
      </w:pPr>
    </w:lvl>
    <w:lvl w:ilvl="4" w:tplc="9BE63574">
      <w:numFmt w:val="decimal"/>
      <w:lvlText w:val=""/>
      <w:lvlJc w:val="left"/>
      <w:pPr>
        <w:ind w:left="0" w:firstLine="0"/>
      </w:pPr>
    </w:lvl>
    <w:lvl w:ilvl="5" w:tplc="EF264B70">
      <w:numFmt w:val="decimal"/>
      <w:lvlText w:val=""/>
      <w:lvlJc w:val="left"/>
      <w:pPr>
        <w:ind w:left="0" w:firstLine="0"/>
      </w:pPr>
    </w:lvl>
    <w:lvl w:ilvl="6" w:tplc="8E003726">
      <w:numFmt w:val="decimal"/>
      <w:lvlText w:val=""/>
      <w:lvlJc w:val="left"/>
      <w:pPr>
        <w:ind w:left="0" w:firstLine="0"/>
      </w:pPr>
    </w:lvl>
    <w:lvl w:ilvl="7" w:tplc="026C6786">
      <w:numFmt w:val="decimal"/>
      <w:lvlText w:val=""/>
      <w:lvlJc w:val="left"/>
      <w:pPr>
        <w:ind w:left="0" w:firstLine="0"/>
      </w:pPr>
    </w:lvl>
    <w:lvl w:ilvl="8" w:tplc="08286498">
      <w:numFmt w:val="decimal"/>
      <w:lvlText w:val=""/>
      <w:lvlJc w:val="left"/>
      <w:pPr>
        <w:ind w:left="0" w:firstLine="0"/>
      </w:pPr>
    </w:lvl>
  </w:abstractNum>
  <w:abstractNum w:abstractNumId="1">
    <w:nsid w:val="00000124"/>
    <w:multiLevelType w:val="hybridMultilevel"/>
    <w:tmpl w:val="82C072E0"/>
    <w:lvl w:ilvl="0" w:tplc="8C02D2FC">
      <w:start w:val="6"/>
      <w:numFmt w:val="decimal"/>
      <w:lvlText w:val="%1."/>
      <w:lvlJc w:val="left"/>
      <w:pPr>
        <w:ind w:left="0" w:firstLine="0"/>
      </w:pPr>
    </w:lvl>
    <w:lvl w:ilvl="1" w:tplc="A6B059EA">
      <w:numFmt w:val="decimal"/>
      <w:lvlText w:val=""/>
      <w:lvlJc w:val="left"/>
      <w:pPr>
        <w:ind w:left="0" w:firstLine="0"/>
      </w:pPr>
    </w:lvl>
    <w:lvl w:ilvl="2" w:tplc="BA4C815A">
      <w:numFmt w:val="decimal"/>
      <w:lvlText w:val=""/>
      <w:lvlJc w:val="left"/>
      <w:pPr>
        <w:ind w:left="0" w:firstLine="0"/>
      </w:pPr>
    </w:lvl>
    <w:lvl w:ilvl="3" w:tplc="E186610C">
      <w:numFmt w:val="decimal"/>
      <w:lvlText w:val=""/>
      <w:lvlJc w:val="left"/>
      <w:pPr>
        <w:ind w:left="0" w:firstLine="0"/>
      </w:pPr>
    </w:lvl>
    <w:lvl w:ilvl="4" w:tplc="A676ABAE">
      <w:numFmt w:val="decimal"/>
      <w:lvlText w:val=""/>
      <w:lvlJc w:val="left"/>
      <w:pPr>
        <w:ind w:left="0" w:firstLine="0"/>
      </w:pPr>
    </w:lvl>
    <w:lvl w:ilvl="5" w:tplc="D1CC2926">
      <w:numFmt w:val="decimal"/>
      <w:lvlText w:val=""/>
      <w:lvlJc w:val="left"/>
      <w:pPr>
        <w:ind w:left="0" w:firstLine="0"/>
      </w:pPr>
    </w:lvl>
    <w:lvl w:ilvl="6" w:tplc="E8FA6E94">
      <w:numFmt w:val="decimal"/>
      <w:lvlText w:val=""/>
      <w:lvlJc w:val="left"/>
      <w:pPr>
        <w:ind w:left="0" w:firstLine="0"/>
      </w:pPr>
    </w:lvl>
    <w:lvl w:ilvl="7" w:tplc="9CFCF49E">
      <w:numFmt w:val="decimal"/>
      <w:lvlText w:val=""/>
      <w:lvlJc w:val="left"/>
      <w:pPr>
        <w:ind w:left="0" w:firstLine="0"/>
      </w:pPr>
    </w:lvl>
    <w:lvl w:ilvl="8" w:tplc="126642E4">
      <w:numFmt w:val="decimal"/>
      <w:lvlText w:val=""/>
      <w:lvlJc w:val="left"/>
      <w:pPr>
        <w:ind w:left="0" w:firstLine="0"/>
      </w:pPr>
    </w:lvl>
  </w:abstractNum>
  <w:abstractNum w:abstractNumId="2">
    <w:nsid w:val="00000F3E"/>
    <w:multiLevelType w:val="hybridMultilevel"/>
    <w:tmpl w:val="A0B829B4"/>
    <w:lvl w:ilvl="0" w:tplc="408EFE9E">
      <w:start w:val="1"/>
      <w:numFmt w:val="bullet"/>
      <w:lvlText w:val="-"/>
      <w:lvlJc w:val="left"/>
      <w:pPr>
        <w:ind w:left="0" w:firstLine="0"/>
      </w:pPr>
    </w:lvl>
    <w:lvl w:ilvl="1" w:tplc="82C4FDEA">
      <w:start w:val="1"/>
      <w:numFmt w:val="bullet"/>
      <w:lvlText w:val="-"/>
      <w:lvlJc w:val="left"/>
      <w:pPr>
        <w:ind w:left="0" w:firstLine="0"/>
      </w:pPr>
    </w:lvl>
    <w:lvl w:ilvl="2" w:tplc="B3D0AACA">
      <w:numFmt w:val="decimal"/>
      <w:lvlText w:val=""/>
      <w:lvlJc w:val="left"/>
      <w:pPr>
        <w:ind w:left="0" w:firstLine="0"/>
      </w:pPr>
    </w:lvl>
    <w:lvl w:ilvl="3" w:tplc="AA8EA616">
      <w:numFmt w:val="decimal"/>
      <w:lvlText w:val=""/>
      <w:lvlJc w:val="left"/>
      <w:pPr>
        <w:ind w:left="0" w:firstLine="0"/>
      </w:pPr>
    </w:lvl>
    <w:lvl w:ilvl="4" w:tplc="34E0CFEC">
      <w:numFmt w:val="decimal"/>
      <w:lvlText w:val=""/>
      <w:lvlJc w:val="left"/>
      <w:pPr>
        <w:ind w:left="0" w:firstLine="0"/>
      </w:pPr>
    </w:lvl>
    <w:lvl w:ilvl="5" w:tplc="066259E8">
      <w:numFmt w:val="decimal"/>
      <w:lvlText w:val=""/>
      <w:lvlJc w:val="left"/>
      <w:pPr>
        <w:ind w:left="0" w:firstLine="0"/>
      </w:pPr>
    </w:lvl>
    <w:lvl w:ilvl="6" w:tplc="9564C60A">
      <w:numFmt w:val="decimal"/>
      <w:lvlText w:val=""/>
      <w:lvlJc w:val="left"/>
      <w:pPr>
        <w:ind w:left="0" w:firstLine="0"/>
      </w:pPr>
    </w:lvl>
    <w:lvl w:ilvl="7" w:tplc="0BB8F1EE">
      <w:numFmt w:val="decimal"/>
      <w:lvlText w:val=""/>
      <w:lvlJc w:val="left"/>
      <w:pPr>
        <w:ind w:left="0" w:firstLine="0"/>
      </w:pPr>
    </w:lvl>
    <w:lvl w:ilvl="8" w:tplc="DA8CB288">
      <w:numFmt w:val="decimal"/>
      <w:lvlText w:val=""/>
      <w:lvlJc w:val="left"/>
      <w:pPr>
        <w:ind w:left="0" w:firstLine="0"/>
      </w:pPr>
    </w:lvl>
  </w:abstractNum>
  <w:abstractNum w:abstractNumId="3">
    <w:nsid w:val="000012DB"/>
    <w:multiLevelType w:val="hybridMultilevel"/>
    <w:tmpl w:val="F3A0E6CA"/>
    <w:lvl w:ilvl="0" w:tplc="91CE1E9E">
      <w:start w:val="1"/>
      <w:numFmt w:val="bullet"/>
      <w:lvlText w:val="-"/>
      <w:lvlJc w:val="left"/>
      <w:pPr>
        <w:ind w:left="0" w:firstLine="0"/>
      </w:pPr>
    </w:lvl>
    <w:lvl w:ilvl="1" w:tplc="FA4847DC">
      <w:numFmt w:val="decimal"/>
      <w:lvlText w:val=""/>
      <w:lvlJc w:val="left"/>
      <w:pPr>
        <w:ind w:left="0" w:firstLine="0"/>
      </w:pPr>
    </w:lvl>
    <w:lvl w:ilvl="2" w:tplc="4404BE84">
      <w:numFmt w:val="decimal"/>
      <w:lvlText w:val=""/>
      <w:lvlJc w:val="left"/>
      <w:pPr>
        <w:ind w:left="0" w:firstLine="0"/>
      </w:pPr>
    </w:lvl>
    <w:lvl w:ilvl="3" w:tplc="60AE6806">
      <w:numFmt w:val="decimal"/>
      <w:lvlText w:val=""/>
      <w:lvlJc w:val="left"/>
      <w:pPr>
        <w:ind w:left="0" w:firstLine="0"/>
      </w:pPr>
    </w:lvl>
    <w:lvl w:ilvl="4" w:tplc="4822BD94">
      <w:numFmt w:val="decimal"/>
      <w:lvlText w:val=""/>
      <w:lvlJc w:val="left"/>
      <w:pPr>
        <w:ind w:left="0" w:firstLine="0"/>
      </w:pPr>
    </w:lvl>
    <w:lvl w:ilvl="5" w:tplc="71E00E56">
      <w:numFmt w:val="decimal"/>
      <w:lvlText w:val=""/>
      <w:lvlJc w:val="left"/>
      <w:pPr>
        <w:ind w:left="0" w:firstLine="0"/>
      </w:pPr>
    </w:lvl>
    <w:lvl w:ilvl="6" w:tplc="75C0C466">
      <w:numFmt w:val="decimal"/>
      <w:lvlText w:val=""/>
      <w:lvlJc w:val="left"/>
      <w:pPr>
        <w:ind w:left="0" w:firstLine="0"/>
      </w:pPr>
    </w:lvl>
    <w:lvl w:ilvl="7" w:tplc="064850FE">
      <w:numFmt w:val="decimal"/>
      <w:lvlText w:val=""/>
      <w:lvlJc w:val="left"/>
      <w:pPr>
        <w:ind w:left="0" w:firstLine="0"/>
      </w:pPr>
    </w:lvl>
    <w:lvl w:ilvl="8" w:tplc="8F3EA80C">
      <w:numFmt w:val="decimal"/>
      <w:lvlText w:val=""/>
      <w:lvlJc w:val="left"/>
      <w:pPr>
        <w:ind w:left="0" w:firstLine="0"/>
      </w:pPr>
    </w:lvl>
  </w:abstractNum>
  <w:abstractNum w:abstractNumId="4">
    <w:nsid w:val="0000153C"/>
    <w:multiLevelType w:val="hybridMultilevel"/>
    <w:tmpl w:val="6AA0DA30"/>
    <w:lvl w:ilvl="0" w:tplc="11682E9C">
      <w:start w:val="3"/>
      <w:numFmt w:val="decimal"/>
      <w:lvlText w:val="%1."/>
      <w:lvlJc w:val="left"/>
      <w:pPr>
        <w:ind w:left="0" w:firstLine="0"/>
      </w:pPr>
    </w:lvl>
    <w:lvl w:ilvl="1" w:tplc="6652F6DA">
      <w:numFmt w:val="decimal"/>
      <w:lvlText w:val=""/>
      <w:lvlJc w:val="left"/>
      <w:pPr>
        <w:ind w:left="0" w:firstLine="0"/>
      </w:pPr>
    </w:lvl>
    <w:lvl w:ilvl="2" w:tplc="CEE6EDEE">
      <w:numFmt w:val="decimal"/>
      <w:lvlText w:val=""/>
      <w:lvlJc w:val="left"/>
      <w:pPr>
        <w:ind w:left="0" w:firstLine="0"/>
      </w:pPr>
    </w:lvl>
    <w:lvl w:ilvl="3" w:tplc="4C34C660">
      <w:numFmt w:val="decimal"/>
      <w:lvlText w:val=""/>
      <w:lvlJc w:val="left"/>
      <w:pPr>
        <w:ind w:left="0" w:firstLine="0"/>
      </w:pPr>
    </w:lvl>
    <w:lvl w:ilvl="4" w:tplc="E5408FB6">
      <w:numFmt w:val="decimal"/>
      <w:lvlText w:val=""/>
      <w:lvlJc w:val="left"/>
      <w:pPr>
        <w:ind w:left="0" w:firstLine="0"/>
      </w:pPr>
    </w:lvl>
    <w:lvl w:ilvl="5" w:tplc="D94490DA">
      <w:numFmt w:val="decimal"/>
      <w:lvlText w:val=""/>
      <w:lvlJc w:val="left"/>
      <w:pPr>
        <w:ind w:left="0" w:firstLine="0"/>
      </w:pPr>
    </w:lvl>
    <w:lvl w:ilvl="6" w:tplc="9432CAF6">
      <w:numFmt w:val="decimal"/>
      <w:lvlText w:val=""/>
      <w:lvlJc w:val="left"/>
      <w:pPr>
        <w:ind w:left="0" w:firstLine="0"/>
      </w:pPr>
    </w:lvl>
    <w:lvl w:ilvl="7" w:tplc="DF2AE064">
      <w:numFmt w:val="decimal"/>
      <w:lvlText w:val=""/>
      <w:lvlJc w:val="left"/>
      <w:pPr>
        <w:ind w:left="0" w:firstLine="0"/>
      </w:pPr>
    </w:lvl>
    <w:lvl w:ilvl="8" w:tplc="F64C6C0A">
      <w:numFmt w:val="decimal"/>
      <w:lvlText w:val=""/>
      <w:lvlJc w:val="left"/>
      <w:pPr>
        <w:ind w:left="0" w:firstLine="0"/>
      </w:pPr>
    </w:lvl>
  </w:abstractNum>
  <w:abstractNum w:abstractNumId="5">
    <w:nsid w:val="00002EA6"/>
    <w:multiLevelType w:val="hybridMultilevel"/>
    <w:tmpl w:val="1F5EDF94"/>
    <w:lvl w:ilvl="0" w:tplc="CF581BC6">
      <w:start w:val="2"/>
      <w:numFmt w:val="decimal"/>
      <w:lvlText w:val="%1."/>
      <w:lvlJc w:val="left"/>
      <w:pPr>
        <w:ind w:left="0" w:firstLine="0"/>
      </w:pPr>
    </w:lvl>
    <w:lvl w:ilvl="1" w:tplc="BF6AD2E0">
      <w:numFmt w:val="decimal"/>
      <w:lvlText w:val=""/>
      <w:lvlJc w:val="left"/>
      <w:pPr>
        <w:ind w:left="0" w:firstLine="0"/>
      </w:pPr>
    </w:lvl>
    <w:lvl w:ilvl="2" w:tplc="820A4CCA">
      <w:numFmt w:val="decimal"/>
      <w:lvlText w:val=""/>
      <w:lvlJc w:val="left"/>
      <w:pPr>
        <w:ind w:left="0" w:firstLine="0"/>
      </w:pPr>
    </w:lvl>
    <w:lvl w:ilvl="3" w:tplc="3E26A0C0">
      <w:numFmt w:val="decimal"/>
      <w:lvlText w:val=""/>
      <w:lvlJc w:val="left"/>
      <w:pPr>
        <w:ind w:left="0" w:firstLine="0"/>
      </w:pPr>
    </w:lvl>
    <w:lvl w:ilvl="4" w:tplc="86BA3174">
      <w:numFmt w:val="decimal"/>
      <w:lvlText w:val=""/>
      <w:lvlJc w:val="left"/>
      <w:pPr>
        <w:ind w:left="0" w:firstLine="0"/>
      </w:pPr>
    </w:lvl>
    <w:lvl w:ilvl="5" w:tplc="BDA2A776">
      <w:numFmt w:val="decimal"/>
      <w:lvlText w:val=""/>
      <w:lvlJc w:val="left"/>
      <w:pPr>
        <w:ind w:left="0" w:firstLine="0"/>
      </w:pPr>
    </w:lvl>
    <w:lvl w:ilvl="6" w:tplc="E938A1B2">
      <w:numFmt w:val="decimal"/>
      <w:lvlText w:val=""/>
      <w:lvlJc w:val="left"/>
      <w:pPr>
        <w:ind w:left="0" w:firstLine="0"/>
      </w:pPr>
    </w:lvl>
    <w:lvl w:ilvl="7" w:tplc="99D89800">
      <w:numFmt w:val="decimal"/>
      <w:lvlText w:val=""/>
      <w:lvlJc w:val="left"/>
      <w:pPr>
        <w:ind w:left="0" w:firstLine="0"/>
      </w:pPr>
    </w:lvl>
    <w:lvl w:ilvl="8" w:tplc="ADBA6A64">
      <w:numFmt w:val="decimal"/>
      <w:lvlText w:val=""/>
      <w:lvlJc w:val="left"/>
      <w:pPr>
        <w:ind w:left="0" w:firstLine="0"/>
      </w:pPr>
    </w:lvl>
  </w:abstractNum>
  <w:abstractNum w:abstractNumId="6">
    <w:nsid w:val="0000390C"/>
    <w:multiLevelType w:val="hybridMultilevel"/>
    <w:tmpl w:val="1BDC1A66"/>
    <w:lvl w:ilvl="0" w:tplc="04741A8A">
      <w:start w:val="5"/>
      <w:numFmt w:val="decimal"/>
      <w:lvlText w:val="%1."/>
      <w:lvlJc w:val="left"/>
      <w:pPr>
        <w:ind w:left="0" w:firstLine="0"/>
      </w:pPr>
    </w:lvl>
    <w:lvl w:ilvl="1" w:tplc="795AE170">
      <w:numFmt w:val="decimal"/>
      <w:lvlText w:val=""/>
      <w:lvlJc w:val="left"/>
      <w:pPr>
        <w:ind w:left="0" w:firstLine="0"/>
      </w:pPr>
    </w:lvl>
    <w:lvl w:ilvl="2" w:tplc="16786502">
      <w:numFmt w:val="decimal"/>
      <w:lvlText w:val=""/>
      <w:lvlJc w:val="left"/>
      <w:pPr>
        <w:ind w:left="0" w:firstLine="0"/>
      </w:pPr>
    </w:lvl>
    <w:lvl w:ilvl="3" w:tplc="967EF206">
      <w:numFmt w:val="decimal"/>
      <w:lvlText w:val=""/>
      <w:lvlJc w:val="left"/>
      <w:pPr>
        <w:ind w:left="0" w:firstLine="0"/>
      </w:pPr>
    </w:lvl>
    <w:lvl w:ilvl="4" w:tplc="7EBA04FE">
      <w:numFmt w:val="decimal"/>
      <w:lvlText w:val=""/>
      <w:lvlJc w:val="left"/>
      <w:pPr>
        <w:ind w:left="0" w:firstLine="0"/>
      </w:pPr>
    </w:lvl>
    <w:lvl w:ilvl="5" w:tplc="D82CC4EA">
      <w:numFmt w:val="decimal"/>
      <w:lvlText w:val=""/>
      <w:lvlJc w:val="left"/>
      <w:pPr>
        <w:ind w:left="0" w:firstLine="0"/>
      </w:pPr>
    </w:lvl>
    <w:lvl w:ilvl="6" w:tplc="C31CB444">
      <w:numFmt w:val="decimal"/>
      <w:lvlText w:val=""/>
      <w:lvlJc w:val="left"/>
      <w:pPr>
        <w:ind w:left="0" w:firstLine="0"/>
      </w:pPr>
    </w:lvl>
    <w:lvl w:ilvl="7" w:tplc="0122E3E6">
      <w:numFmt w:val="decimal"/>
      <w:lvlText w:val=""/>
      <w:lvlJc w:val="left"/>
      <w:pPr>
        <w:ind w:left="0" w:firstLine="0"/>
      </w:pPr>
    </w:lvl>
    <w:lvl w:ilvl="8" w:tplc="73064F5A">
      <w:numFmt w:val="decimal"/>
      <w:lvlText w:val=""/>
      <w:lvlJc w:val="left"/>
      <w:pPr>
        <w:ind w:left="0" w:firstLine="0"/>
      </w:pPr>
    </w:lvl>
  </w:abstractNum>
  <w:abstractNum w:abstractNumId="7">
    <w:nsid w:val="0000440D"/>
    <w:multiLevelType w:val="hybridMultilevel"/>
    <w:tmpl w:val="40B27F04"/>
    <w:lvl w:ilvl="0" w:tplc="2164564A">
      <w:start w:val="7"/>
      <w:numFmt w:val="decimal"/>
      <w:lvlText w:val="%1."/>
      <w:lvlJc w:val="left"/>
      <w:pPr>
        <w:ind w:left="0" w:firstLine="0"/>
      </w:pPr>
    </w:lvl>
    <w:lvl w:ilvl="1" w:tplc="B302CBEE">
      <w:numFmt w:val="decimal"/>
      <w:lvlText w:val=""/>
      <w:lvlJc w:val="left"/>
      <w:pPr>
        <w:ind w:left="0" w:firstLine="0"/>
      </w:pPr>
    </w:lvl>
    <w:lvl w:ilvl="2" w:tplc="2408C8AE">
      <w:numFmt w:val="decimal"/>
      <w:lvlText w:val=""/>
      <w:lvlJc w:val="left"/>
      <w:pPr>
        <w:ind w:left="0" w:firstLine="0"/>
      </w:pPr>
    </w:lvl>
    <w:lvl w:ilvl="3" w:tplc="68E8F6B0">
      <w:numFmt w:val="decimal"/>
      <w:lvlText w:val=""/>
      <w:lvlJc w:val="left"/>
      <w:pPr>
        <w:ind w:left="0" w:firstLine="0"/>
      </w:pPr>
    </w:lvl>
    <w:lvl w:ilvl="4" w:tplc="55D89242">
      <w:numFmt w:val="decimal"/>
      <w:lvlText w:val=""/>
      <w:lvlJc w:val="left"/>
      <w:pPr>
        <w:ind w:left="0" w:firstLine="0"/>
      </w:pPr>
    </w:lvl>
    <w:lvl w:ilvl="5" w:tplc="8C3A2FBC">
      <w:numFmt w:val="decimal"/>
      <w:lvlText w:val=""/>
      <w:lvlJc w:val="left"/>
      <w:pPr>
        <w:ind w:left="0" w:firstLine="0"/>
      </w:pPr>
    </w:lvl>
    <w:lvl w:ilvl="6" w:tplc="9FC009F8">
      <w:numFmt w:val="decimal"/>
      <w:lvlText w:val=""/>
      <w:lvlJc w:val="left"/>
      <w:pPr>
        <w:ind w:left="0" w:firstLine="0"/>
      </w:pPr>
    </w:lvl>
    <w:lvl w:ilvl="7" w:tplc="D9287CA0">
      <w:numFmt w:val="decimal"/>
      <w:lvlText w:val=""/>
      <w:lvlJc w:val="left"/>
      <w:pPr>
        <w:ind w:left="0" w:firstLine="0"/>
      </w:pPr>
    </w:lvl>
    <w:lvl w:ilvl="8" w:tplc="66E4B9FA">
      <w:numFmt w:val="decimal"/>
      <w:lvlText w:val=""/>
      <w:lvlJc w:val="left"/>
      <w:pPr>
        <w:ind w:left="0" w:firstLine="0"/>
      </w:pPr>
    </w:lvl>
  </w:abstractNum>
  <w:abstractNum w:abstractNumId="8">
    <w:nsid w:val="00007E87"/>
    <w:multiLevelType w:val="hybridMultilevel"/>
    <w:tmpl w:val="45FAEF9C"/>
    <w:lvl w:ilvl="0" w:tplc="E38E74A6">
      <w:start w:val="4"/>
      <w:numFmt w:val="decimal"/>
      <w:lvlText w:val="%1."/>
      <w:lvlJc w:val="left"/>
      <w:pPr>
        <w:ind w:left="0" w:firstLine="0"/>
      </w:pPr>
    </w:lvl>
    <w:lvl w:ilvl="1" w:tplc="942026F8">
      <w:numFmt w:val="decimal"/>
      <w:lvlText w:val=""/>
      <w:lvlJc w:val="left"/>
      <w:pPr>
        <w:ind w:left="0" w:firstLine="0"/>
      </w:pPr>
    </w:lvl>
    <w:lvl w:ilvl="2" w:tplc="48AC4576">
      <w:numFmt w:val="decimal"/>
      <w:lvlText w:val=""/>
      <w:lvlJc w:val="left"/>
      <w:pPr>
        <w:ind w:left="0" w:firstLine="0"/>
      </w:pPr>
    </w:lvl>
    <w:lvl w:ilvl="3" w:tplc="1A6CF848">
      <w:numFmt w:val="decimal"/>
      <w:lvlText w:val=""/>
      <w:lvlJc w:val="left"/>
      <w:pPr>
        <w:ind w:left="0" w:firstLine="0"/>
      </w:pPr>
    </w:lvl>
    <w:lvl w:ilvl="4" w:tplc="6EC26672">
      <w:numFmt w:val="decimal"/>
      <w:lvlText w:val=""/>
      <w:lvlJc w:val="left"/>
      <w:pPr>
        <w:ind w:left="0" w:firstLine="0"/>
      </w:pPr>
    </w:lvl>
    <w:lvl w:ilvl="5" w:tplc="A5EE2900">
      <w:numFmt w:val="decimal"/>
      <w:lvlText w:val=""/>
      <w:lvlJc w:val="left"/>
      <w:pPr>
        <w:ind w:left="0" w:firstLine="0"/>
      </w:pPr>
    </w:lvl>
    <w:lvl w:ilvl="6" w:tplc="32F07CA6">
      <w:numFmt w:val="decimal"/>
      <w:lvlText w:val=""/>
      <w:lvlJc w:val="left"/>
      <w:pPr>
        <w:ind w:left="0" w:firstLine="0"/>
      </w:pPr>
    </w:lvl>
    <w:lvl w:ilvl="7" w:tplc="7986AE82">
      <w:numFmt w:val="decimal"/>
      <w:lvlText w:val=""/>
      <w:lvlJc w:val="left"/>
      <w:pPr>
        <w:ind w:left="0" w:firstLine="0"/>
      </w:pPr>
    </w:lvl>
    <w:lvl w:ilvl="8" w:tplc="67B02314">
      <w:numFmt w:val="decimal"/>
      <w:lvlText w:val=""/>
      <w:lvlJc w:val="left"/>
      <w:pPr>
        <w:ind w:left="0" w:firstLine="0"/>
      </w:pPr>
    </w:lvl>
  </w:abstractNum>
  <w:abstractNum w:abstractNumId="9">
    <w:nsid w:val="21BE4189"/>
    <w:multiLevelType w:val="hybridMultilevel"/>
    <w:tmpl w:val="BC6ADB58"/>
    <w:lvl w:ilvl="0" w:tplc="45901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6AA9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EA0F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846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BC2B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4A7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963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1CFF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F455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0"/>
  </w:num>
  <w:num w:numId="8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3E"/>
    <w:rsid w:val="007F3C3A"/>
    <w:rsid w:val="008A4DF4"/>
    <w:rsid w:val="0096433E"/>
    <w:rsid w:val="00BC46B6"/>
    <w:rsid w:val="00FB74A1"/>
    <w:rsid w:val="00FC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C38D3-6748-4D3D-9499-FCDE29E0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6</cp:revision>
  <dcterms:created xsi:type="dcterms:W3CDTF">2022-04-18T11:12:00Z</dcterms:created>
  <dcterms:modified xsi:type="dcterms:W3CDTF">2022-04-19T07:12:00Z</dcterms:modified>
</cp:coreProperties>
</file>