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B6" w:rsidRDefault="00BC46B6" w:rsidP="00BC46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BC46B6" w:rsidRDefault="00BC46B6" w:rsidP="00BC46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ГБПОУ «ВВК»</w:t>
      </w:r>
    </w:p>
    <w:p w:rsidR="00BC46B6" w:rsidRDefault="00BC46B6" w:rsidP="00BC46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А.В.Арсеньев</w:t>
      </w:r>
      <w:proofErr w:type="spellEnd"/>
    </w:p>
    <w:p w:rsidR="00BC46B6" w:rsidRPr="00BC46B6" w:rsidRDefault="00BC46B6" w:rsidP="00BC46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_________2022 год</w:t>
      </w:r>
    </w:p>
    <w:p w:rsidR="00BC46B6" w:rsidRPr="00BC46B6" w:rsidRDefault="00BC46B6" w:rsidP="00BC46B6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C46B6" w:rsidRPr="00BC46B6" w:rsidRDefault="00BC46B6" w:rsidP="00BC46B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6B6" w:rsidRPr="00BC46B6" w:rsidRDefault="00BC46B6" w:rsidP="00BC46B6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научно-практической конференции </w:t>
      </w:r>
    </w:p>
    <w:p w:rsidR="00BC46B6" w:rsidRPr="00BC46B6" w:rsidRDefault="00BC46B6" w:rsidP="00BC46B6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sz w:val="28"/>
          <w:szCs w:val="28"/>
        </w:rPr>
        <w:t>«Студенческое исследование – взгляд молодых»»</w:t>
      </w:r>
    </w:p>
    <w:p w:rsidR="00BC46B6" w:rsidRPr="00BC46B6" w:rsidRDefault="00BC46B6" w:rsidP="00BC4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6B6" w:rsidRPr="00BC46B6" w:rsidRDefault="00BC46B6" w:rsidP="00BC46B6">
      <w:pPr>
        <w:tabs>
          <w:tab w:val="left" w:pos="9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tabs>
          <w:tab w:val="left" w:pos="9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Общие положения.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статус, задачи, порядок организации и проведения научно-практической </w:t>
      </w:r>
      <w:r w:rsidR="00FB74A1">
        <w:rPr>
          <w:rFonts w:ascii="Times New Roman" w:eastAsia="Times New Roman" w:hAnsi="Times New Roman" w:cs="Times New Roman"/>
          <w:sz w:val="28"/>
          <w:szCs w:val="28"/>
        </w:rPr>
        <w:t xml:space="preserve">конференции (далее конференция). </w:t>
      </w:r>
    </w:p>
    <w:p w:rsidR="00BC46B6" w:rsidRPr="00BC46B6" w:rsidRDefault="00BC46B6" w:rsidP="00BC46B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BC46B6">
        <w:rPr>
          <w:rFonts w:ascii="Times New Roman" w:eastAsia="Calibri" w:hAnsi="Times New Roman" w:cs="Times New Roman"/>
          <w:sz w:val="28"/>
          <w:szCs w:val="28"/>
        </w:rPr>
        <w:tab/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Конференция осуществляет свою деятельность на основании данного Положения.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1.3. Конференция </w:t>
      </w:r>
      <w:r w:rsidR="00FB74A1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FB74A1" w:rsidRPr="00BC46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учебно-</w:t>
      </w:r>
      <w:r w:rsidR="00FB74A1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 планом.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1.4. На конференцию принимаются работы по следующим секциям/ направлениям: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19EA76" wp14:editId="5CBE57F8">
            <wp:extent cx="171450" cy="190500"/>
            <wp:effectExtent l="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педагогика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 психология профессионального образования;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47174" wp14:editId="17C1C4BE">
            <wp:extent cx="171450" cy="190500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общий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социально-гуманитарный цикл;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15F02" wp14:editId="1C707D22">
            <wp:extent cx="171450" cy="190500"/>
            <wp:effectExtent l="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химия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>, биохимия и биология, экология;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6B0D6" wp14:editId="7D97BFE6">
            <wp:extent cx="171450" cy="190500"/>
            <wp:effectExtent l="0" t="0" r="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>, менеджмент;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9AC4CE" wp14:editId="028C35FD">
            <wp:extent cx="171450" cy="190500"/>
            <wp:effectExtent l="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техника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информационные технологии;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7CDC1E" wp14:editId="7BAB14C5">
            <wp:extent cx="171450" cy="190500"/>
            <wp:effectExtent l="0" t="0" r="0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естественно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>-математический цикл;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153719" wp14:editId="4579BFFF">
            <wp:extent cx="171450" cy="190500"/>
            <wp:effectExtent l="0" t="0" r="0" b="0"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физкультура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 спорт;</w:t>
      </w:r>
    </w:p>
    <w:p w:rsidR="00BC46B6" w:rsidRPr="00BC46B6" w:rsidRDefault="00BC46B6" w:rsidP="00FB7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FAFDF" wp14:editId="419D66CC">
            <wp:extent cx="171450" cy="190500"/>
            <wp:effectExtent l="0" t="0" r="0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6B6">
        <w:rPr>
          <w:rFonts w:ascii="Times New Roman" w:eastAsia="Calibri" w:hAnsi="Times New Roman" w:cs="Times New Roman"/>
          <w:sz w:val="28"/>
          <w:szCs w:val="28"/>
        </w:rPr>
        <w:t>(при наличии большого количества работ, допускается разбиение на дополнительные циклы)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Конкурсная работа должна представлять законченное творческое исследование по одному из направлений и содержать: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3AC62B" wp14:editId="386FF122">
            <wp:extent cx="171450" cy="190500"/>
            <wp:effectExtent l="0" t="0" r="0" b="0"/>
            <wp:docPr id="2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Обоснованные выводы о необходимости научных (учебных) исследований или изложение концепции творческой работы;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D13663" wp14:editId="38774654">
            <wp:extent cx="171450" cy="190500"/>
            <wp:effectExtent l="0" t="0" r="0" b="0"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текст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работы, позволяющий  оценить ее творческий, практический результат;</w:t>
      </w:r>
    </w:p>
    <w:p w:rsidR="00BC46B6" w:rsidRPr="00BC46B6" w:rsidRDefault="00BC46B6" w:rsidP="00BC46B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выводы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исследований;</w:t>
      </w:r>
    </w:p>
    <w:p w:rsidR="00BC46B6" w:rsidRPr="00BC46B6" w:rsidRDefault="00BC46B6" w:rsidP="00BC46B6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ссылки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на использованные источники сведений.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Язык информации: Русский. Оригинальность текста не менее 50% (с оригинальностью ниже, чем 50% орг. комитет имеет право отклонить работу, о чем обязан сообщить в течении 10 дней).</w:t>
      </w:r>
    </w:p>
    <w:p w:rsidR="00BC46B6" w:rsidRPr="00BC46B6" w:rsidRDefault="00BC46B6" w:rsidP="00BC46B6">
      <w:pPr>
        <w:numPr>
          <w:ilvl w:val="0"/>
          <w:numId w:val="1"/>
        </w:numPr>
        <w:tabs>
          <w:tab w:val="left" w:pos="11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Задачи конференции</w:t>
      </w:r>
    </w:p>
    <w:p w:rsidR="00BC46B6" w:rsidRPr="00BC46B6" w:rsidRDefault="00BC46B6" w:rsidP="00BC46B6">
      <w:pPr>
        <w:numPr>
          <w:ilvl w:val="0"/>
          <w:numId w:val="2"/>
        </w:numPr>
        <w:tabs>
          <w:tab w:val="left" w:pos="96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научно-практической, творческой активности работы педагогического и студенческого коллектива.</w:t>
      </w:r>
    </w:p>
    <w:p w:rsidR="00BC46B6" w:rsidRPr="00BC46B6" w:rsidRDefault="00BC46B6" w:rsidP="00BC46B6">
      <w:pPr>
        <w:numPr>
          <w:ilvl w:val="0"/>
          <w:numId w:val="2"/>
        </w:numPr>
        <w:tabs>
          <w:tab w:val="left" w:pos="10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lastRenderedPageBreak/>
        <w:t>стимулирование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творческой, научно-исследовательской и проектной деятельности;</w:t>
      </w:r>
    </w:p>
    <w:p w:rsidR="00BC46B6" w:rsidRPr="00BC46B6" w:rsidRDefault="00BC46B6" w:rsidP="00BC46B6">
      <w:pPr>
        <w:numPr>
          <w:ilvl w:val="0"/>
          <w:numId w:val="2"/>
        </w:numPr>
        <w:tabs>
          <w:tab w:val="left" w:pos="10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 поддержка одарённых и талантливых  студентов;</w:t>
      </w:r>
    </w:p>
    <w:p w:rsidR="00BC46B6" w:rsidRPr="00BC46B6" w:rsidRDefault="00BC46B6" w:rsidP="00BC46B6">
      <w:pPr>
        <w:numPr>
          <w:ilvl w:val="0"/>
          <w:numId w:val="2"/>
        </w:numPr>
        <w:tabs>
          <w:tab w:val="left" w:pos="102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интеллектуального творчества студентов, привлечение их к решению актуальных проблем.</w:t>
      </w:r>
    </w:p>
    <w:p w:rsidR="00BC46B6" w:rsidRPr="00BC46B6" w:rsidRDefault="00BC46B6" w:rsidP="00BC46B6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Сроки проведения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4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Срок приема работ на </w:t>
      </w:r>
      <w:r w:rsidR="00FB74A1" w:rsidRPr="00BC46B6">
        <w:rPr>
          <w:rFonts w:ascii="Times New Roman" w:eastAsia="Times New Roman" w:hAnsi="Times New Roman" w:cs="Times New Roman"/>
          <w:sz w:val="28"/>
          <w:szCs w:val="28"/>
        </w:rPr>
        <w:t xml:space="preserve">конференцию </w:t>
      </w:r>
      <w:r w:rsidR="00FB74A1">
        <w:rPr>
          <w:rFonts w:ascii="Times New Roman" w:eastAsia="Times New Roman" w:hAnsi="Times New Roman" w:cs="Times New Roman"/>
          <w:sz w:val="28"/>
          <w:szCs w:val="28"/>
        </w:rPr>
        <w:t xml:space="preserve">с 18 апреля по </w:t>
      </w:r>
      <w:r w:rsidR="008A4DF4">
        <w:rPr>
          <w:rFonts w:ascii="Times New Roman" w:eastAsia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FB74A1">
        <w:rPr>
          <w:rFonts w:ascii="Times New Roman" w:eastAsia="Times New Roman" w:hAnsi="Times New Roman" w:cs="Times New Roman"/>
          <w:sz w:val="28"/>
          <w:szCs w:val="28"/>
        </w:rPr>
        <w:t xml:space="preserve"> мая 2022 года. </w:t>
      </w:r>
    </w:p>
    <w:p w:rsidR="00BC46B6" w:rsidRPr="00BC46B6" w:rsidRDefault="00BC46B6" w:rsidP="00BC46B6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Участники конференции и порядок организации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4.1. Участниками конференции могут быть студенты, преподаватели, маст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 производственного обучения. 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4.2. Участие в конференции </w:t>
      </w:r>
      <w:r w:rsidRPr="00BC46B6">
        <w:rPr>
          <w:rFonts w:ascii="Times New Roman" w:eastAsia="Times New Roman" w:hAnsi="Times New Roman" w:cs="Times New Roman"/>
          <w:i/>
          <w:sz w:val="28"/>
          <w:szCs w:val="28"/>
        </w:rPr>
        <w:t>бесплатное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4.3. На конференцию могут быть представлены как индивидуальные работы, так и работы, выполненные в группах или исследовательских коллективах.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4.4. Ответственность за содержание материалов несут авторы. Работы, не соответствующие требованиям к оформлению и теме конференции, по решению Организационного комитета могут быть исключены из участия в конференции.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4.5. Работы, представленные на конференцию, не рецензируются, не комментируются и не возвращаются.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4.6. В случае исключения работы из участия в конференции, Организационный комитет принимает решение о снятии данной работы с конкурса в 10-ти </w:t>
      </w:r>
      <w:proofErr w:type="spellStart"/>
      <w:r w:rsidRPr="00BC46B6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срок с момента ее поступления, о чём немедленно уведомляет участника конференции.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4.7. Для участия в конференции необходимо представить в организационный комитет в срок до </w:t>
      </w:r>
      <w:r w:rsidR="008A4DF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.05.2022г. заявку на участие в конференции (приложение 1).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4.8. Подготовку и проведение конференции осуществляют организационный комитет, создаваемый по приказу директора колледжа.</w:t>
      </w:r>
    </w:p>
    <w:p w:rsidR="00BC46B6" w:rsidRPr="00BC46B6" w:rsidRDefault="00BC46B6" w:rsidP="00BC46B6">
      <w:pPr>
        <w:widowControl w:val="0"/>
        <w:numPr>
          <w:ilvl w:val="0"/>
          <w:numId w:val="5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и жюри</w:t>
      </w:r>
    </w:p>
    <w:p w:rsidR="00BC46B6" w:rsidRPr="00BC46B6" w:rsidRDefault="00BC46B6" w:rsidP="00BC46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5.1. Задачи Организационного комитета:</w:t>
      </w:r>
    </w:p>
    <w:p w:rsidR="00BC46B6" w:rsidRPr="00BC46B6" w:rsidRDefault="00BC46B6" w:rsidP="00BC46B6">
      <w:pPr>
        <w:widowControl w:val="0"/>
        <w:numPr>
          <w:ilvl w:val="1"/>
          <w:numId w:val="6"/>
        </w:num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заблаговременное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участников о проведении конференции;</w:t>
      </w:r>
    </w:p>
    <w:p w:rsidR="00BC46B6" w:rsidRPr="00BC46B6" w:rsidRDefault="00BC46B6" w:rsidP="00BC46B6">
      <w:pPr>
        <w:widowControl w:val="0"/>
        <w:numPr>
          <w:ilvl w:val="1"/>
          <w:numId w:val="6"/>
        </w:num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формы, порядка, места и сроков проведения конференции;</w:t>
      </w:r>
    </w:p>
    <w:p w:rsidR="00BC46B6" w:rsidRPr="00BC46B6" w:rsidRDefault="00BC46B6" w:rsidP="00BC46B6">
      <w:pPr>
        <w:widowControl w:val="0"/>
        <w:numPr>
          <w:ilvl w:val="1"/>
          <w:numId w:val="6"/>
        </w:num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программы конференции с учетом продолжительности её работы;</w:t>
      </w:r>
    </w:p>
    <w:p w:rsidR="00BC46B6" w:rsidRPr="00BC46B6" w:rsidRDefault="00BC46B6" w:rsidP="00BC46B6">
      <w:pPr>
        <w:widowControl w:val="0"/>
        <w:numPr>
          <w:ilvl w:val="1"/>
          <w:numId w:val="6"/>
        </w:num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критериев оценки конкурсных материалов;</w:t>
      </w:r>
    </w:p>
    <w:p w:rsidR="00BC46B6" w:rsidRPr="00BC46B6" w:rsidRDefault="00BC46B6" w:rsidP="00BC46B6">
      <w:pPr>
        <w:widowControl w:val="0"/>
        <w:numPr>
          <w:ilvl w:val="1"/>
          <w:numId w:val="6"/>
        </w:num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состава участников конференции;</w:t>
      </w:r>
    </w:p>
    <w:p w:rsidR="00BC46B6" w:rsidRPr="00BC46B6" w:rsidRDefault="00BC46B6" w:rsidP="00BC46B6">
      <w:pPr>
        <w:widowControl w:val="0"/>
        <w:numPr>
          <w:ilvl w:val="0"/>
          <w:numId w:val="6"/>
        </w:num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жюри в секциях, из приглашенных специалистов и работников колледжа.</w:t>
      </w:r>
    </w:p>
    <w:p w:rsidR="00BC46B6" w:rsidRPr="00BC46B6" w:rsidRDefault="00BC46B6" w:rsidP="00BC46B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5.2. Организационный комитет рассматривает все спорные вопросы, возникающие при проведении конференции, и принимает по ним решения, которые являются окончательными.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5.3 Жюри создается по каждому направлению для проведения экспертизы, обобщения её результатов и подготовки проекта решения оргкомитету.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lastRenderedPageBreak/>
        <w:t>Жюри по соответствующему направлению состоит из председателя и членов жюри. В состав жюри включаются педагогические и руководящие работники образовательных учреждений, председатели цикловых комиссий, представители общественных организаций и работодателей.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iCs/>
          <w:sz w:val="28"/>
          <w:szCs w:val="28"/>
        </w:rPr>
        <w:t>Основными задачами жюри являются:</w:t>
      </w:r>
    </w:p>
    <w:p w:rsidR="00BC46B6" w:rsidRPr="00BC46B6" w:rsidRDefault="00BC46B6" w:rsidP="00BC46B6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и проведении экспертизы материалов участников конференции.</w:t>
      </w:r>
    </w:p>
    <w:p w:rsidR="00BC46B6" w:rsidRPr="00BC46B6" w:rsidRDefault="00BC46B6" w:rsidP="00BC46B6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итоговых заключений по результатам проведенной экспертизы</w:t>
      </w:r>
    </w:p>
    <w:p w:rsidR="00BC46B6" w:rsidRPr="00BC46B6" w:rsidRDefault="00BC46B6" w:rsidP="00BC46B6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голосования и принятия предварительного решения по выдвижению финалистов для участия в региональных и федеральных конференциях.</w:t>
      </w:r>
    </w:p>
    <w:p w:rsidR="00BC46B6" w:rsidRPr="00BC46B6" w:rsidRDefault="00BC46B6" w:rsidP="00BC46B6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базы данных по каждому участнику конференции</w:t>
      </w:r>
    </w:p>
    <w:p w:rsidR="00BC46B6" w:rsidRPr="00BC46B6" w:rsidRDefault="00BC46B6" w:rsidP="00BC46B6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проекта решений для дальнейшего утверждения оргкомитетом</w:t>
      </w:r>
    </w:p>
    <w:p w:rsidR="00BC46B6" w:rsidRPr="00BC46B6" w:rsidRDefault="00BC46B6" w:rsidP="00BC46B6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по совершенствованию организации и содержания конференции.</w:t>
      </w:r>
    </w:p>
    <w:p w:rsidR="00BC46B6" w:rsidRPr="00BC46B6" w:rsidRDefault="00BC46B6" w:rsidP="00BC46B6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оценивание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работ участников Конференции в баллах на основе утвержденных критериев.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Жюри правомочно принимать решения, если на заседании присутствует более половины списочного состава комиссии. Решение считается принятым, если оно получило большинство голосов присутствующих членов комиссии.</w:t>
      </w:r>
    </w:p>
    <w:p w:rsidR="00BC46B6" w:rsidRPr="00BC46B6" w:rsidRDefault="00BC46B6" w:rsidP="00BC46B6">
      <w:pPr>
        <w:numPr>
          <w:ilvl w:val="0"/>
          <w:numId w:val="8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оформлению работ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и  выступлению</w:t>
      </w:r>
      <w:proofErr w:type="gramEnd"/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6.1. Конкурсная работа оформляется на стандартных листах формата А-4. Текст должен быть исполнен на одной стороне листа через полуторный межстрочный интервал, шрифт </w:t>
      </w:r>
      <w:proofErr w:type="spellStart"/>
      <w:r w:rsidRPr="00BC46B6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BC46B6">
        <w:rPr>
          <w:rFonts w:ascii="Times New Roman" w:eastAsia="Times New Roman" w:hAnsi="Times New Roman" w:cs="Times New Roman"/>
          <w:sz w:val="28"/>
          <w:szCs w:val="28"/>
        </w:rPr>
        <w:t>, размер шрифта 14. Размеры полей: левое - 3см, правое - 1,5 см, верхнее - 2 см, нижнее - 2 см. Оформление титульного листа приведено в приложении 2; структура работы – в приложении 3</w:t>
      </w:r>
      <w:r w:rsidRPr="00BC46B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C46B6" w:rsidRDefault="00BC46B6" w:rsidP="00BC46B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ab/>
        <w:t>Работы на конк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урс представляются в электронном и печатном 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виде.</w:t>
      </w:r>
    </w:p>
    <w:p w:rsidR="00BC46B6" w:rsidRPr="00BC46B6" w:rsidRDefault="00BC46B6" w:rsidP="00BC46B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   Защита работы осуществляется в устной форме в форме презентации. </w:t>
      </w:r>
    </w:p>
    <w:p w:rsidR="00BC46B6" w:rsidRPr="00BC46B6" w:rsidRDefault="00BC46B6" w:rsidP="00BC46B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ab/>
        <w:t>Критерии оценивания конкурсных работ: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1.Актуальность темы – 3балла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1 б. – Тема работы не отличается новизной. Но работа выполнена хорошо, и может быть частично использована в урочной или внеклассной деятельности.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2 б.- Работа даёт новое видение известной проблемы, или представлено оригинальное, технически сложное для данного возраста учащегося решение известной задачи. Эту работу можно рекомендовать для ознакомления узкому кругу учащихся.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3б.- Тема работы отличается новизной, носит достаточно большой практический или теоретический интерес. Работа может представлять значимость для достаточно широкой аудитории учащихся. Её можно использовать в урочной или внеклассной деятельности.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2. Соответствие содержания теме - 3балла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1б- Нет четкости в постановке целей, задач.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2 б.-– Цели и задачи частично соответствуют работе. Тема раскрыта не до конца.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3б – Работа соответствует целям и задачам. Тема работы раскрыта полностью.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3. Глубина проработки материала-5баллов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1б.- Материал проработан крайне поверхностно. Ученик плохо разбирается в своей работе.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2б.- Автор недостаточно хорошо ориентируется в приведённых рассуждениях, не до конца понимает смысл использованных терминов и фактов.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3б.- Материал проработан хорошо. Автор разобрался в сути проблемы, использовал дополнительную литературу, собственные исследования, но в работе встречаются определённые погрешности при применении терминологии, фактов и рассуждений, или приведены рассуждения, смысл, которых автору не совсем понятен.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4б.- Работа демонстрирует хорошую проработку материала, использованные научные факты, методы и приёмы решения проблемы частично выходят за рамки школьной программы.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5б.- Работа демонстрирует очень глубокую проработку материала, использованные научные факты, методы и приёмы решения проблемы лежат далеко за пределами школьной программы.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4.Наличие собственных взглядов и выводов по проблеме - 5баллов.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1б.- Автор практически не сделал никаких собственных выводов.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2б.- Автор сделал выводы и обосновал свои собственные взгляды на рассматриваемую проблему.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3б.- Автор применил информацию, добытую в результате собственной исследовательской деятельности, но его выводы по проблематике не до конца правильно им выражены, отличаются некой сумбурностью.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4б.- Автор применил информацию, добытую в результате собственной исследовательской деятельности. Его выводы по проблематике чётко сформулированы и обозначены. В работе присутствует неоднократное выражение автором своего взгляда на поставленную проблему.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5б.- Автор применил информацию, добытую в результате собственной исследовательской деятельности. Его выводы по проблематике чётко сформулированы и обозначены. В работе присутствует неоднократное выражение автором своего взгляда на поставленную проблему. А также в работе присутствует творчество, оригинальные мысли и идеи.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5. Правильность и полнота использования источников, чёткость и доступность изложения материала - 3балла.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1б.- Используемых источников не достаточно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( менее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5), или все они однообразны (только ссылки на Интернет-ресурсы). Или материал работы изложен не совсем грамотно и чётко, есть погрешности в логической структуре работы.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2б.- Используемые источники, в основном, правильные. В целом цитируемая литература достаточно разнообразна, есть ссылки. Материал изложен чётко и доступно. В работе прослеживается чёткая логическая линия.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3б. - Используемые источники правильные. Работу характеризует полнота цитируемой литературы, ссылки на исследования ученых, занимающихся данной проблемой. Материал изложен чётко и доступно. В работе прослеживается чёткая логическая линия.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6. Использование мультимедийных средств - 5баллов (Оценка презентации к работе)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+1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б  Полнота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раскрытия заявленной темы; оптимальность объёма содержания, сбалансированность текста и картинок.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+ 1б Слайды представлены в логической последовательности.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+1б Текст слайдов грамотно написан, хорошо читается, отсутствуют ошибки.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+1б Содержательная, эстетическая и психологическая значимость иллюстраций.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+1б Возможность дальнейшего использования данной презентации в учебном процессе.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7. Соответствие оформления работы стандартам -3балла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1б.- </w:t>
      </w: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работе плохо просматривается структура. Ссылки отсутствуют, библиография не оформлена.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2б.- Автор старался придерживаться требований к структуре работы, но не все части и разделы выполнены грамотно, аккуратно и чётко, работа содержит ошибки. Или не все ссылки на источники присутствуют в работе. В работе менее 5 источников. 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3б.- Работа структурирована и правильно оформлена. Последовательность изложения чёткая и грамотная. Все необходимые ссылки в работе присутствуют. В работе представлено от 5-ти подлинных источников, наличие материала из них в работе доказано цитатами </w:t>
      </w:r>
    </w:p>
    <w:p w:rsidR="00BC46B6" w:rsidRPr="00BC46B6" w:rsidRDefault="00BC46B6" w:rsidP="00BC46B6">
      <w:pPr>
        <w:numPr>
          <w:ilvl w:val="0"/>
          <w:numId w:val="9"/>
        </w:num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Подведение итогов.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7.1. По итогам конференции победители и призёры награждаются дипломами или грамотами, руководители работ – благодарностями.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7.2. Все участники Конференции получают сертификат, подтверждающий факт участия в конференции.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7.4. Информация о результатах конференции публикуется на официальном сайте ГБПОУ «Вышневолоцкий колледж» и</w:t>
      </w:r>
      <w:r w:rsidRPr="00BC46B6">
        <w:rPr>
          <w:rFonts w:ascii="Times New Roman" w:eastAsia="Calibri" w:hAnsi="Times New Roman" w:cs="Times New Roman"/>
          <w:sz w:val="28"/>
          <w:szCs w:val="28"/>
        </w:rPr>
        <w:t xml:space="preserve"> в группе колледжа. </w:t>
      </w:r>
    </w:p>
    <w:p w:rsidR="00BC46B6" w:rsidRPr="00BC46B6" w:rsidRDefault="00BC46B6" w:rsidP="00BC46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C46B6" w:rsidRPr="00BC46B6">
          <w:pgSz w:w="11900" w:h="16838"/>
          <w:pgMar w:top="700" w:right="846" w:bottom="1440" w:left="1440" w:header="0" w:footer="0" w:gutter="0"/>
          <w:cols w:space="720"/>
        </w:sectPr>
      </w:pP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46B6" w:rsidRPr="00BC46B6" w:rsidRDefault="00BC46B6" w:rsidP="00BC46B6">
      <w:pPr>
        <w:widowControl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C46B6" w:rsidRPr="00BC46B6" w:rsidRDefault="00BC46B6" w:rsidP="00BC46B6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46B6" w:rsidRPr="00BC46B6" w:rsidRDefault="00BC46B6" w:rsidP="00BC46B6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</w:t>
      </w:r>
    </w:p>
    <w:p w:rsidR="00BC46B6" w:rsidRPr="00BC46B6" w:rsidRDefault="00BC46B6" w:rsidP="00BC46B6">
      <w:pPr>
        <w:widowControl w:val="0"/>
        <w:tabs>
          <w:tab w:val="left" w:pos="2768"/>
        </w:tabs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научно-практической конференции </w:t>
      </w:r>
    </w:p>
    <w:p w:rsidR="00BC46B6" w:rsidRPr="00BC46B6" w:rsidRDefault="00BC46B6" w:rsidP="00BC46B6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b/>
          <w:sz w:val="28"/>
          <w:szCs w:val="28"/>
        </w:rPr>
        <w:t xml:space="preserve"> «Студенческое исследование – взгляд молодых»</w:t>
      </w:r>
    </w:p>
    <w:p w:rsidR="00BC46B6" w:rsidRPr="00BC46B6" w:rsidRDefault="00BC46B6" w:rsidP="00BC46B6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Ф.И.О. участника или участников (полностью) ____________________ __________________________________________________________________ Организация ______________________________________________________ Название работы ___________________________________________________ __________________________________________________________________ Область исследования ______________________________________________ Секция/ направление конференции:</w:t>
      </w:r>
    </w:p>
    <w:p w:rsidR="00BC46B6" w:rsidRPr="00BC46B6" w:rsidRDefault="00BC46B6" w:rsidP="00BC46B6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C46B6" w:rsidRPr="00BC46B6" w:rsidRDefault="00BC46B6" w:rsidP="00BC46B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Вид работы: </w:t>
      </w:r>
      <w:r w:rsidRPr="00BC46B6">
        <w:rPr>
          <w:rFonts w:ascii="Times New Roman" w:eastAsia="Times New Roman" w:hAnsi="Times New Roman" w:cs="Times New Roman"/>
          <w:i/>
          <w:iCs/>
          <w:sz w:val="28"/>
          <w:szCs w:val="28"/>
        </w:rPr>
        <w:t>(нужное подчеркнуть)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исследовательская работа, проблемно-поисковая работа, проблемно реферативная работа, проект.</w:t>
      </w:r>
    </w:p>
    <w:p w:rsidR="00BC46B6" w:rsidRPr="00BC46B6" w:rsidRDefault="00BC46B6" w:rsidP="00BC46B6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руководителе </w:t>
      </w:r>
      <w:r w:rsidRPr="00BC46B6">
        <w:rPr>
          <w:rFonts w:ascii="Times New Roman" w:eastAsia="Times New Roman" w:hAnsi="Times New Roman" w:cs="Times New Roman"/>
          <w:i/>
          <w:iCs/>
          <w:sz w:val="28"/>
          <w:szCs w:val="28"/>
        </w:rPr>
        <w:t>(при наличии)</w:t>
      </w: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C46B6" w:rsidRPr="00BC46B6" w:rsidRDefault="00BC46B6" w:rsidP="00BC46B6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Ф.И.О. (полностью) _______________________________________________ Должность _______________________________________________________ Дата подачи заявки:</w:t>
      </w:r>
    </w:p>
    <w:p w:rsidR="00BC46B6" w:rsidRPr="00BC46B6" w:rsidRDefault="00BC46B6" w:rsidP="00BC46B6">
      <w:pPr>
        <w:widowControl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«_____» __________________ 20___г.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Образец титульного листа</w:t>
      </w:r>
    </w:p>
    <w:p w:rsidR="00BC46B6" w:rsidRPr="00BC46B6" w:rsidRDefault="00BC46B6" w:rsidP="00BC46B6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6B6">
        <w:rPr>
          <w:rFonts w:ascii="Times New Roman" w:eastAsia="Calibri" w:hAnsi="Times New Roman" w:cs="Times New Roman"/>
          <w:b/>
          <w:sz w:val="24"/>
          <w:szCs w:val="24"/>
        </w:rPr>
        <w:t>МИНИСТЕРСТВО ПРОМЫШЛЕННОСТИ И ТОРГОВЛИ ТВЕРСКОЙ ОБЛАСТИ</w:t>
      </w:r>
    </w:p>
    <w:p w:rsidR="00BC46B6" w:rsidRPr="00BC46B6" w:rsidRDefault="00BC46B6" w:rsidP="00BC4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6B6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C46B6" w:rsidRPr="00BC46B6" w:rsidRDefault="00BC46B6" w:rsidP="00BC4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6B6">
        <w:rPr>
          <w:rFonts w:ascii="Times New Roman" w:eastAsia="Calibri" w:hAnsi="Times New Roman" w:cs="Times New Roman"/>
          <w:b/>
          <w:sz w:val="24"/>
          <w:szCs w:val="24"/>
        </w:rPr>
        <w:t>«Вышневолоцкий колледж»</w:t>
      </w: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 w:val="24"/>
          <w:szCs w:val="28"/>
        </w:rPr>
      </w:pPr>
    </w:p>
    <w:p w:rsidR="00BC46B6" w:rsidRPr="00BC46B6" w:rsidRDefault="00BC46B6" w:rsidP="00BC46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6B6">
        <w:rPr>
          <w:rFonts w:ascii="Times New Roman" w:eastAsia="Calibri" w:hAnsi="Times New Roman" w:cs="Times New Roman"/>
          <w:b/>
          <w:sz w:val="28"/>
          <w:szCs w:val="28"/>
        </w:rPr>
        <w:t>НАУЧНО-ПРАКТИЧЕСКАЯ</w:t>
      </w:r>
    </w:p>
    <w:p w:rsidR="00BC46B6" w:rsidRPr="00BC46B6" w:rsidRDefault="00BC46B6" w:rsidP="00BC46B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46B6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gramStart"/>
      <w:r w:rsidRPr="00BC46B6">
        <w:rPr>
          <w:rFonts w:ascii="Times New Roman" w:eastAsia="Calibri" w:hAnsi="Times New Roman" w:cs="Times New Roman"/>
          <w:b/>
          <w:sz w:val="28"/>
          <w:szCs w:val="28"/>
        </w:rPr>
        <w:t>ИССЛЕДОВАТЕЛЬСКАЯ)  РАБОТА</w:t>
      </w:r>
      <w:proofErr w:type="gramEnd"/>
      <w:r w:rsidRPr="00BC46B6">
        <w:rPr>
          <w:rFonts w:ascii="Times New Roman" w:eastAsia="Calibri" w:hAnsi="Times New Roman" w:cs="Times New Roman"/>
          <w:b/>
          <w:sz w:val="28"/>
          <w:szCs w:val="28"/>
        </w:rPr>
        <w:t xml:space="preserve"> (ПРОЕКТ)</w:t>
      </w:r>
    </w:p>
    <w:p w:rsidR="00BC46B6" w:rsidRPr="00BC46B6" w:rsidRDefault="00BC46B6" w:rsidP="00BC46B6">
      <w:pPr>
        <w:spacing w:after="0" w:line="360" w:lineRule="auto"/>
        <w:ind w:left="284" w:right="1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На тему:</w:t>
      </w:r>
      <w:r w:rsidRPr="00BC46B6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«Технологический расчет основного производства. Правила технической эксплуатации </w:t>
      </w:r>
      <w:proofErr w:type="spellStart"/>
      <w:r w:rsidRPr="00BC46B6">
        <w:rPr>
          <w:rFonts w:ascii="Times New Roman" w:eastAsia="Times New Roman" w:hAnsi="Times New Roman" w:cs="Times New Roman"/>
          <w:b/>
          <w:sz w:val="28"/>
          <w:szCs w:val="28"/>
        </w:rPr>
        <w:t>слоеформирующей</w:t>
      </w:r>
      <w:proofErr w:type="spellEnd"/>
      <w:r w:rsidRPr="00BC46B6">
        <w:rPr>
          <w:rFonts w:ascii="Times New Roman" w:eastAsia="Times New Roman" w:hAnsi="Times New Roman" w:cs="Times New Roman"/>
          <w:b/>
          <w:sz w:val="28"/>
          <w:szCs w:val="28"/>
        </w:rPr>
        <w:t xml:space="preserve"> машины МФС-1Л»</w:t>
      </w:r>
    </w:p>
    <w:p w:rsidR="00BC46B6" w:rsidRPr="00BC46B6" w:rsidRDefault="00BC46B6" w:rsidP="00BC46B6">
      <w:pPr>
        <w:spacing w:after="0" w:line="360" w:lineRule="auto"/>
        <w:ind w:left="284" w:right="170"/>
        <w:jc w:val="both"/>
        <w:rPr>
          <w:rFonts w:ascii="Calibri" w:eastAsia="Times New Roman" w:hAnsi="Calibri" w:cs="Times New Roman"/>
        </w:rPr>
      </w:pPr>
      <w:r w:rsidRPr="00BC46B6">
        <w:rPr>
          <w:rFonts w:ascii="Times New Roman" w:eastAsia="Calibri" w:hAnsi="Times New Roman" w:cs="Times New Roman"/>
          <w:sz w:val="28"/>
          <w:szCs w:val="28"/>
        </w:rPr>
        <w:t xml:space="preserve">В номинации: Профессиональный цикл </w:t>
      </w:r>
    </w:p>
    <w:p w:rsidR="00BC46B6" w:rsidRPr="00BC46B6" w:rsidRDefault="00BC46B6" w:rsidP="00BC46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Times New Roman" w:hAnsi="Calibri" w:cs="Times New Roman"/>
          <w:szCs w:val="28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Cs w:val="28"/>
        </w:rPr>
      </w:pPr>
    </w:p>
    <w:p w:rsidR="00BC46B6" w:rsidRPr="00BC46B6" w:rsidRDefault="00BC46B6" w:rsidP="00BC46B6">
      <w:pPr>
        <w:spacing w:after="0" w:line="36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sz w:val="28"/>
          <w:szCs w:val="28"/>
        </w:rPr>
        <w:t xml:space="preserve">Выполнил студент специальности </w:t>
      </w:r>
    </w:p>
    <w:p w:rsidR="00BC46B6" w:rsidRPr="00BC46B6" w:rsidRDefault="00BC46B6" w:rsidP="00BC46B6">
      <w:pPr>
        <w:spacing w:after="0" w:line="36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sz w:val="28"/>
          <w:szCs w:val="28"/>
        </w:rPr>
        <w:t xml:space="preserve">09.02.03 Программирование в компьютерных системах </w:t>
      </w:r>
    </w:p>
    <w:p w:rsidR="00BC46B6" w:rsidRPr="00BC46B6" w:rsidRDefault="00BC46B6" w:rsidP="00BC46B6">
      <w:pPr>
        <w:spacing w:after="0" w:line="36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C46B6">
        <w:rPr>
          <w:rFonts w:ascii="Times New Roman" w:eastAsia="Calibri" w:hAnsi="Times New Roman" w:cs="Times New Roman"/>
          <w:sz w:val="28"/>
          <w:szCs w:val="28"/>
        </w:rPr>
        <w:t>Буткевич</w:t>
      </w:r>
      <w:proofErr w:type="spellEnd"/>
      <w:r w:rsidRPr="00BC46B6">
        <w:rPr>
          <w:rFonts w:ascii="Times New Roman" w:eastAsia="Calibri" w:hAnsi="Times New Roman" w:cs="Times New Roman"/>
          <w:sz w:val="28"/>
          <w:szCs w:val="28"/>
        </w:rPr>
        <w:t xml:space="preserve"> Денис Валерьевич </w:t>
      </w:r>
    </w:p>
    <w:p w:rsidR="00BC46B6" w:rsidRPr="00BC46B6" w:rsidRDefault="00BC46B6" w:rsidP="00BC46B6">
      <w:pPr>
        <w:spacing w:after="0" w:line="36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sz w:val="28"/>
          <w:szCs w:val="28"/>
        </w:rPr>
        <w:t>Руководитель проекта:</w:t>
      </w:r>
    </w:p>
    <w:p w:rsidR="00BC46B6" w:rsidRPr="00BC46B6" w:rsidRDefault="00BC46B6" w:rsidP="00BC46B6">
      <w:pPr>
        <w:spacing w:after="0" w:line="360" w:lineRule="auto"/>
        <w:ind w:left="4678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Calibri" w:hAnsi="Times New Roman" w:cs="Times New Roman"/>
          <w:sz w:val="28"/>
          <w:szCs w:val="28"/>
        </w:rPr>
        <w:t xml:space="preserve">Петрова Галина Анатольевна </w:t>
      </w: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C46B6" w:rsidRPr="00BC46B6" w:rsidRDefault="00BC46B6" w:rsidP="00BC46B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C46B6" w:rsidRPr="00BC46B6" w:rsidRDefault="00BC46B6" w:rsidP="00BC46B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6B6">
        <w:rPr>
          <w:rFonts w:ascii="Times New Roman" w:eastAsia="Calibri" w:hAnsi="Times New Roman" w:cs="Times New Roman"/>
          <w:sz w:val="28"/>
          <w:szCs w:val="28"/>
        </w:rPr>
        <w:t>2022 г.</w:t>
      </w:r>
    </w:p>
    <w:p w:rsidR="00BC46B6" w:rsidRPr="00BC46B6" w:rsidRDefault="00BC46B6" w:rsidP="00BC46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C46B6" w:rsidRPr="00BC46B6">
          <w:pgSz w:w="11900" w:h="16838"/>
          <w:pgMar w:top="700" w:right="666" w:bottom="1440" w:left="1440" w:header="0" w:footer="0" w:gutter="0"/>
          <w:cols w:space="720"/>
        </w:sectPr>
      </w:pP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конкурсной работы</w:t>
      </w:r>
    </w:p>
    <w:p w:rsidR="00BC46B6" w:rsidRPr="00BC46B6" w:rsidRDefault="00BC46B6" w:rsidP="00BC46B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>Работа должна содержать: введение, основную часть, заключение, список использованных источников или литературы, приложения (по необходимости).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Введение 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должно включать в себя формулировку проблемы,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отражать научную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актуальность и новизну темы, определение целей и задач, поставленных перед исполнителем работы, краткий обзор используемой литературы, степень изученности данного вопроса, характеристику личного вклада автора работы в решение избранной проблемы.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часть 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должна содержать информацию,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собранную и обработанную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>исследователем, а именно: описание основных рассматриваемых фактов, характеристику методов решения проблемы, сравнение известных и предлагаемых методов решения проблемы, обоснование выбранного варианта решения (эффективность, точность, простота, наглядность, практическая значимость и т.д.).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заключении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в лаконичном виде формулируются выводы и результаты, полученные автором (с указанием, если возможно, направлений дальнейших исследований и предложений по возможному практическому использованию результатов исследования).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46B6">
        <w:rPr>
          <w:rFonts w:ascii="Times New Roman" w:eastAsia="Times New Roman" w:hAnsi="Times New Roman" w:cs="Times New Roman"/>
          <w:sz w:val="28"/>
          <w:szCs w:val="28"/>
        </w:rPr>
        <w:t>Нумерацию  ссылок</w:t>
      </w:r>
      <w:proofErr w:type="gramEnd"/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 можно  делать  сплошной  или  для  каждой  страницы  давать свою.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заносятся публикации, исследования и источники, использованные автором.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Работа может содержать </w:t>
      </w:r>
      <w:r w:rsidRPr="00BC46B6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приложения</w:t>
      </w:r>
      <w:r w:rsidRPr="00BC46B6">
        <w:rPr>
          <w:rFonts w:ascii="Times New Roman" w:eastAsia="Times New Roman" w:hAnsi="Times New Roman" w:cs="Times New Roman"/>
          <w:sz w:val="28"/>
          <w:szCs w:val="28"/>
        </w:rPr>
        <w:t xml:space="preserve"> 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BC46B6" w:rsidRPr="00BC46B6" w:rsidRDefault="00BC46B6" w:rsidP="00BC46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C3A" w:rsidRDefault="007F3C3A"/>
    <w:sectPr w:rsidR="007F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5pt;visibility:visible;mso-wrap-style:square" o:bullet="t">
        <v:imagedata r:id="rId1" o:title=""/>
      </v:shape>
    </w:pict>
  </w:numPicBullet>
  <w:abstractNum w:abstractNumId="0">
    <w:nsid w:val="00000099"/>
    <w:multiLevelType w:val="hybridMultilevel"/>
    <w:tmpl w:val="C308AE40"/>
    <w:lvl w:ilvl="0" w:tplc="6B6A3AE2">
      <w:start w:val="1"/>
      <w:numFmt w:val="bullet"/>
      <w:lvlText w:val="-"/>
      <w:lvlJc w:val="left"/>
      <w:pPr>
        <w:ind w:left="0" w:firstLine="0"/>
      </w:pPr>
    </w:lvl>
    <w:lvl w:ilvl="1" w:tplc="79F659A2">
      <w:numFmt w:val="decimal"/>
      <w:lvlText w:val=""/>
      <w:lvlJc w:val="left"/>
      <w:pPr>
        <w:ind w:left="0" w:firstLine="0"/>
      </w:pPr>
    </w:lvl>
    <w:lvl w:ilvl="2" w:tplc="EFF64254">
      <w:numFmt w:val="decimal"/>
      <w:lvlText w:val=""/>
      <w:lvlJc w:val="left"/>
      <w:pPr>
        <w:ind w:left="0" w:firstLine="0"/>
      </w:pPr>
    </w:lvl>
    <w:lvl w:ilvl="3" w:tplc="00088B04">
      <w:numFmt w:val="decimal"/>
      <w:lvlText w:val=""/>
      <w:lvlJc w:val="left"/>
      <w:pPr>
        <w:ind w:left="0" w:firstLine="0"/>
      </w:pPr>
    </w:lvl>
    <w:lvl w:ilvl="4" w:tplc="9BE63574">
      <w:numFmt w:val="decimal"/>
      <w:lvlText w:val=""/>
      <w:lvlJc w:val="left"/>
      <w:pPr>
        <w:ind w:left="0" w:firstLine="0"/>
      </w:pPr>
    </w:lvl>
    <w:lvl w:ilvl="5" w:tplc="EF264B70">
      <w:numFmt w:val="decimal"/>
      <w:lvlText w:val=""/>
      <w:lvlJc w:val="left"/>
      <w:pPr>
        <w:ind w:left="0" w:firstLine="0"/>
      </w:pPr>
    </w:lvl>
    <w:lvl w:ilvl="6" w:tplc="8E003726">
      <w:numFmt w:val="decimal"/>
      <w:lvlText w:val=""/>
      <w:lvlJc w:val="left"/>
      <w:pPr>
        <w:ind w:left="0" w:firstLine="0"/>
      </w:pPr>
    </w:lvl>
    <w:lvl w:ilvl="7" w:tplc="026C6786">
      <w:numFmt w:val="decimal"/>
      <w:lvlText w:val=""/>
      <w:lvlJc w:val="left"/>
      <w:pPr>
        <w:ind w:left="0" w:firstLine="0"/>
      </w:pPr>
    </w:lvl>
    <w:lvl w:ilvl="8" w:tplc="08286498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82C072E0"/>
    <w:lvl w:ilvl="0" w:tplc="8C02D2FC">
      <w:start w:val="6"/>
      <w:numFmt w:val="decimal"/>
      <w:lvlText w:val="%1."/>
      <w:lvlJc w:val="left"/>
      <w:pPr>
        <w:ind w:left="0" w:firstLine="0"/>
      </w:pPr>
    </w:lvl>
    <w:lvl w:ilvl="1" w:tplc="A6B059EA">
      <w:numFmt w:val="decimal"/>
      <w:lvlText w:val=""/>
      <w:lvlJc w:val="left"/>
      <w:pPr>
        <w:ind w:left="0" w:firstLine="0"/>
      </w:pPr>
    </w:lvl>
    <w:lvl w:ilvl="2" w:tplc="BA4C815A">
      <w:numFmt w:val="decimal"/>
      <w:lvlText w:val=""/>
      <w:lvlJc w:val="left"/>
      <w:pPr>
        <w:ind w:left="0" w:firstLine="0"/>
      </w:pPr>
    </w:lvl>
    <w:lvl w:ilvl="3" w:tplc="E186610C">
      <w:numFmt w:val="decimal"/>
      <w:lvlText w:val=""/>
      <w:lvlJc w:val="left"/>
      <w:pPr>
        <w:ind w:left="0" w:firstLine="0"/>
      </w:pPr>
    </w:lvl>
    <w:lvl w:ilvl="4" w:tplc="A676ABAE">
      <w:numFmt w:val="decimal"/>
      <w:lvlText w:val=""/>
      <w:lvlJc w:val="left"/>
      <w:pPr>
        <w:ind w:left="0" w:firstLine="0"/>
      </w:pPr>
    </w:lvl>
    <w:lvl w:ilvl="5" w:tplc="D1CC2926">
      <w:numFmt w:val="decimal"/>
      <w:lvlText w:val=""/>
      <w:lvlJc w:val="left"/>
      <w:pPr>
        <w:ind w:left="0" w:firstLine="0"/>
      </w:pPr>
    </w:lvl>
    <w:lvl w:ilvl="6" w:tplc="E8FA6E94">
      <w:numFmt w:val="decimal"/>
      <w:lvlText w:val=""/>
      <w:lvlJc w:val="left"/>
      <w:pPr>
        <w:ind w:left="0" w:firstLine="0"/>
      </w:pPr>
    </w:lvl>
    <w:lvl w:ilvl="7" w:tplc="9CFCF49E">
      <w:numFmt w:val="decimal"/>
      <w:lvlText w:val=""/>
      <w:lvlJc w:val="left"/>
      <w:pPr>
        <w:ind w:left="0" w:firstLine="0"/>
      </w:pPr>
    </w:lvl>
    <w:lvl w:ilvl="8" w:tplc="126642E4">
      <w:numFmt w:val="decimal"/>
      <w:lvlText w:val=""/>
      <w:lvlJc w:val="left"/>
      <w:pPr>
        <w:ind w:left="0" w:firstLine="0"/>
      </w:pPr>
    </w:lvl>
  </w:abstractNum>
  <w:abstractNum w:abstractNumId="2">
    <w:nsid w:val="00000F3E"/>
    <w:multiLevelType w:val="hybridMultilevel"/>
    <w:tmpl w:val="A0B829B4"/>
    <w:lvl w:ilvl="0" w:tplc="408EFE9E">
      <w:start w:val="1"/>
      <w:numFmt w:val="bullet"/>
      <w:lvlText w:val="-"/>
      <w:lvlJc w:val="left"/>
      <w:pPr>
        <w:ind w:left="0" w:firstLine="0"/>
      </w:pPr>
    </w:lvl>
    <w:lvl w:ilvl="1" w:tplc="82C4FDEA">
      <w:start w:val="1"/>
      <w:numFmt w:val="bullet"/>
      <w:lvlText w:val="-"/>
      <w:lvlJc w:val="left"/>
      <w:pPr>
        <w:ind w:left="0" w:firstLine="0"/>
      </w:pPr>
    </w:lvl>
    <w:lvl w:ilvl="2" w:tplc="B3D0AACA">
      <w:numFmt w:val="decimal"/>
      <w:lvlText w:val=""/>
      <w:lvlJc w:val="left"/>
      <w:pPr>
        <w:ind w:left="0" w:firstLine="0"/>
      </w:pPr>
    </w:lvl>
    <w:lvl w:ilvl="3" w:tplc="AA8EA616">
      <w:numFmt w:val="decimal"/>
      <w:lvlText w:val=""/>
      <w:lvlJc w:val="left"/>
      <w:pPr>
        <w:ind w:left="0" w:firstLine="0"/>
      </w:pPr>
    </w:lvl>
    <w:lvl w:ilvl="4" w:tplc="34E0CFEC">
      <w:numFmt w:val="decimal"/>
      <w:lvlText w:val=""/>
      <w:lvlJc w:val="left"/>
      <w:pPr>
        <w:ind w:left="0" w:firstLine="0"/>
      </w:pPr>
    </w:lvl>
    <w:lvl w:ilvl="5" w:tplc="066259E8">
      <w:numFmt w:val="decimal"/>
      <w:lvlText w:val=""/>
      <w:lvlJc w:val="left"/>
      <w:pPr>
        <w:ind w:left="0" w:firstLine="0"/>
      </w:pPr>
    </w:lvl>
    <w:lvl w:ilvl="6" w:tplc="9564C60A">
      <w:numFmt w:val="decimal"/>
      <w:lvlText w:val=""/>
      <w:lvlJc w:val="left"/>
      <w:pPr>
        <w:ind w:left="0" w:firstLine="0"/>
      </w:pPr>
    </w:lvl>
    <w:lvl w:ilvl="7" w:tplc="0BB8F1EE">
      <w:numFmt w:val="decimal"/>
      <w:lvlText w:val=""/>
      <w:lvlJc w:val="left"/>
      <w:pPr>
        <w:ind w:left="0" w:firstLine="0"/>
      </w:pPr>
    </w:lvl>
    <w:lvl w:ilvl="8" w:tplc="DA8CB288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F3A0E6CA"/>
    <w:lvl w:ilvl="0" w:tplc="91CE1E9E">
      <w:start w:val="1"/>
      <w:numFmt w:val="bullet"/>
      <w:lvlText w:val="-"/>
      <w:lvlJc w:val="left"/>
      <w:pPr>
        <w:ind w:left="0" w:firstLine="0"/>
      </w:pPr>
    </w:lvl>
    <w:lvl w:ilvl="1" w:tplc="FA4847DC">
      <w:numFmt w:val="decimal"/>
      <w:lvlText w:val=""/>
      <w:lvlJc w:val="left"/>
      <w:pPr>
        <w:ind w:left="0" w:firstLine="0"/>
      </w:pPr>
    </w:lvl>
    <w:lvl w:ilvl="2" w:tplc="4404BE84">
      <w:numFmt w:val="decimal"/>
      <w:lvlText w:val=""/>
      <w:lvlJc w:val="left"/>
      <w:pPr>
        <w:ind w:left="0" w:firstLine="0"/>
      </w:pPr>
    </w:lvl>
    <w:lvl w:ilvl="3" w:tplc="60AE6806">
      <w:numFmt w:val="decimal"/>
      <w:lvlText w:val=""/>
      <w:lvlJc w:val="left"/>
      <w:pPr>
        <w:ind w:left="0" w:firstLine="0"/>
      </w:pPr>
    </w:lvl>
    <w:lvl w:ilvl="4" w:tplc="4822BD94">
      <w:numFmt w:val="decimal"/>
      <w:lvlText w:val=""/>
      <w:lvlJc w:val="left"/>
      <w:pPr>
        <w:ind w:left="0" w:firstLine="0"/>
      </w:pPr>
    </w:lvl>
    <w:lvl w:ilvl="5" w:tplc="71E00E56">
      <w:numFmt w:val="decimal"/>
      <w:lvlText w:val=""/>
      <w:lvlJc w:val="left"/>
      <w:pPr>
        <w:ind w:left="0" w:firstLine="0"/>
      </w:pPr>
    </w:lvl>
    <w:lvl w:ilvl="6" w:tplc="75C0C466">
      <w:numFmt w:val="decimal"/>
      <w:lvlText w:val=""/>
      <w:lvlJc w:val="left"/>
      <w:pPr>
        <w:ind w:left="0" w:firstLine="0"/>
      </w:pPr>
    </w:lvl>
    <w:lvl w:ilvl="7" w:tplc="064850FE">
      <w:numFmt w:val="decimal"/>
      <w:lvlText w:val=""/>
      <w:lvlJc w:val="left"/>
      <w:pPr>
        <w:ind w:left="0" w:firstLine="0"/>
      </w:pPr>
    </w:lvl>
    <w:lvl w:ilvl="8" w:tplc="8F3EA80C">
      <w:numFmt w:val="decimal"/>
      <w:lvlText w:val=""/>
      <w:lvlJc w:val="left"/>
      <w:pPr>
        <w:ind w:left="0" w:firstLine="0"/>
      </w:pPr>
    </w:lvl>
  </w:abstractNum>
  <w:abstractNum w:abstractNumId="4">
    <w:nsid w:val="0000153C"/>
    <w:multiLevelType w:val="hybridMultilevel"/>
    <w:tmpl w:val="6AA0DA30"/>
    <w:lvl w:ilvl="0" w:tplc="11682E9C">
      <w:start w:val="3"/>
      <w:numFmt w:val="decimal"/>
      <w:lvlText w:val="%1."/>
      <w:lvlJc w:val="left"/>
      <w:pPr>
        <w:ind w:left="0" w:firstLine="0"/>
      </w:pPr>
    </w:lvl>
    <w:lvl w:ilvl="1" w:tplc="6652F6DA">
      <w:numFmt w:val="decimal"/>
      <w:lvlText w:val=""/>
      <w:lvlJc w:val="left"/>
      <w:pPr>
        <w:ind w:left="0" w:firstLine="0"/>
      </w:pPr>
    </w:lvl>
    <w:lvl w:ilvl="2" w:tplc="CEE6EDEE">
      <w:numFmt w:val="decimal"/>
      <w:lvlText w:val=""/>
      <w:lvlJc w:val="left"/>
      <w:pPr>
        <w:ind w:left="0" w:firstLine="0"/>
      </w:pPr>
    </w:lvl>
    <w:lvl w:ilvl="3" w:tplc="4C34C660">
      <w:numFmt w:val="decimal"/>
      <w:lvlText w:val=""/>
      <w:lvlJc w:val="left"/>
      <w:pPr>
        <w:ind w:left="0" w:firstLine="0"/>
      </w:pPr>
    </w:lvl>
    <w:lvl w:ilvl="4" w:tplc="E5408FB6">
      <w:numFmt w:val="decimal"/>
      <w:lvlText w:val=""/>
      <w:lvlJc w:val="left"/>
      <w:pPr>
        <w:ind w:left="0" w:firstLine="0"/>
      </w:pPr>
    </w:lvl>
    <w:lvl w:ilvl="5" w:tplc="D94490DA">
      <w:numFmt w:val="decimal"/>
      <w:lvlText w:val=""/>
      <w:lvlJc w:val="left"/>
      <w:pPr>
        <w:ind w:left="0" w:firstLine="0"/>
      </w:pPr>
    </w:lvl>
    <w:lvl w:ilvl="6" w:tplc="9432CAF6">
      <w:numFmt w:val="decimal"/>
      <w:lvlText w:val=""/>
      <w:lvlJc w:val="left"/>
      <w:pPr>
        <w:ind w:left="0" w:firstLine="0"/>
      </w:pPr>
    </w:lvl>
    <w:lvl w:ilvl="7" w:tplc="DF2AE064">
      <w:numFmt w:val="decimal"/>
      <w:lvlText w:val=""/>
      <w:lvlJc w:val="left"/>
      <w:pPr>
        <w:ind w:left="0" w:firstLine="0"/>
      </w:pPr>
    </w:lvl>
    <w:lvl w:ilvl="8" w:tplc="F64C6C0A">
      <w:numFmt w:val="decimal"/>
      <w:lvlText w:val=""/>
      <w:lvlJc w:val="left"/>
      <w:pPr>
        <w:ind w:left="0" w:firstLine="0"/>
      </w:pPr>
    </w:lvl>
  </w:abstractNum>
  <w:abstractNum w:abstractNumId="5">
    <w:nsid w:val="00002EA6"/>
    <w:multiLevelType w:val="hybridMultilevel"/>
    <w:tmpl w:val="1F5EDF94"/>
    <w:lvl w:ilvl="0" w:tplc="CF581BC6">
      <w:start w:val="2"/>
      <w:numFmt w:val="decimal"/>
      <w:lvlText w:val="%1."/>
      <w:lvlJc w:val="left"/>
      <w:pPr>
        <w:ind w:left="0" w:firstLine="0"/>
      </w:pPr>
    </w:lvl>
    <w:lvl w:ilvl="1" w:tplc="BF6AD2E0">
      <w:numFmt w:val="decimal"/>
      <w:lvlText w:val=""/>
      <w:lvlJc w:val="left"/>
      <w:pPr>
        <w:ind w:left="0" w:firstLine="0"/>
      </w:pPr>
    </w:lvl>
    <w:lvl w:ilvl="2" w:tplc="820A4CCA">
      <w:numFmt w:val="decimal"/>
      <w:lvlText w:val=""/>
      <w:lvlJc w:val="left"/>
      <w:pPr>
        <w:ind w:left="0" w:firstLine="0"/>
      </w:pPr>
    </w:lvl>
    <w:lvl w:ilvl="3" w:tplc="3E26A0C0">
      <w:numFmt w:val="decimal"/>
      <w:lvlText w:val=""/>
      <w:lvlJc w:val="left"/>
      <w:pPr>
        <w:ind w:left="0" w:firstLine="0"/>
      </w:pPr>
    </w:lvl>
    <w:lvl w:ilvl="4" w:tplc="86BA3174">
      <w:numFmt w:val="decimal"/>
      <w:lvlText w:val=""/>
      <w:lvlJc w:val="left"/>
      <w:pPr>
        <w:ind w:left="0" w:firstLine="0"/>
      </w:pPr>
    </w:lvl>
    <w:lvl w:ilvl="5" w:tplc="BDA2A776">
      <w:numFmt w:val="decimal"/>
      <w:lvlText w:val=""/>
      <w:lvlJc w:val="left"/>
      <w:pPr>
        <w:ind w:left="0" w:firstLine="0"/>
      </w:pPr>
    </w:lvl>
    <w:lvl w:ilvl="6" w:tplc="E938A1B2">
      <w:numFmt w:val="decimal"/>
      <w:lvlText w:val=""/>
      <w:lvlJc w:val="left"/>
      <w:pPr>
        <w:ind w:left="0" w:firstLine="0"/>
      </w:pPr>
    </w:lvl>
    <w:lvl w:ilvl="7" w:tplc="99D89800">
      <w:numFmt w:val="decimal"/>
      <w:lvlText w:val=""/>
      <w:lvlJc w:val="left"/>
      <w:pPr>
        <w:ind w:left="0" w:firstLine="0"/>
      </w:pPr>
    </w:lvl>
    <w:lvl w:ilvl="8" w:tplc="ADBA6A64">
      <w:numFmt w:val="decimal"/>
      <w:lvlText w:val=""/>
      <w:lvlJc w:val="left"/>
      <w:pPr>
        <w:ind w:left="0" w:firstLine="0"/>
      </w:pPr>
    </w:lvl>
  </w:abstractNum>
  <w:abstractNum w:abstractNumId="6">
    <w:nsid w:val="0000390C"/>
    <w:multiLevelType w:val="hybridMultilevel"/>
    <w:tmpl w:val="1BDC1A66"/>
    <w:lvl w:ilvl="0" w:tplc="04741A8A">
      <w:start w:val="5"/>
      <w:numFmt w:val="decimal"/>
      <w:lvlText w:val="%1."/>
      <w:lvlJc w:val="left"/>
      <w:pPr>
        <w:ind w:left="0" w:firstLine="0"/>
      </w:pPr>
    </w:lvl>
    <w:lvl w:ilvl="1" w:tplc="795AE170">
      <w:numFmt w:val="decimal"/>
      <w:lvlText w:val=""/>
      <w:lvlJc w:val="left"/>
      <w:pPr>
        <w:ind w:left="0" w:firstLine="0"/>
      </w:pPr>
    </w:lvl>
    <w:lvl w:ilvl="2" w:tplc="16786502">
      <w:numFmt w:val="decimal"/>
      <w:lvlText w:val=""/>
      <w:lvlJc w:val="left"/>
      <w:pPr>
        <w:ind w:left="0" w:firstLine="0"/>
      </w:pPr>
    </w:lvl>
    <w:lvl w:ilvl="3" w:tplc="967EF206">
      <w:numFmt w:val="decimal"/>
      <w:lvlText w:val=""/>
      <w:lvlJc w:val="left"/>
      <w:pPr>
        <w:ind w:left="0" w:firstLine="0"/>
      </w:pPr>
    </w:lvl>
    <w:lvl w:ilvl="4" w:tplc="7EBA04FE">
      <w:numFmt w:val="decimal"/>
      <w:lvlText w:val=""/>
      <w:lvlJc w:val="left"/>
      <w:pPr>
        <w:ind w:left="0" w:firstLine="0"/>
      </w:pPr>
    </w:lvl>
    <w:lvl w:ilvl="5" w:tplc="D82CC4EA">
      <w:numFmt w:val="decimal"/>
      <w:lvlText w:val=""/>
      <w:lvlJc w:val="left"/>
      <w:pPr>
        <w:ind w:left="0" w:firstLine="0"/>
      </w:pPr>
    </w:lvl>
    <w:lvl w:ilvl="6" w:tplc="C31CB444">
      <w:numFmt w:val="decimal"/>
      <w:lvlText w:val=""/>
      <w:lvlJc w:val="left"/>
      <w:pPr>
        <w:ind w:left="0" w:firstLine="0"/>
      </w:pPr>
    </w:lvl>
    <w:lvl w:ilvl="7" w:tplc="0122E3E6">
      <w:numFmt w:val="decimal"/>
      <w:lvlText w:val=""/>
      <w:lvlJc w:val="left"/>
      <w:pPr>
        <w:ind w:left="0" w:firstLine="0"/>
      </w:pPr>
    </w:lvl>
    <w:lvl w:ilvl="8" w:tplc="73064F5A">
      <w:numFmt w:val="decimal"/>
      <w:lvlText w:val=""/>
      <w:lvlJc w:val="left"/>
      <w:pPr>
        <w:ind w:left="0" w:firstLine="0"/>
      </w:pPr>
    </w:lvl>
  </w:abstractNum>
  <w:abstractNum w:abstractNumId="7">
    <w:nsid w:val="0000440D"/>
    <w:multiLevelType w:val="hybridMultilevel"/>
    <w:tmpl w:val="40B27F04"/>
    <w:lvl w:ilvl="0" w:tplc="2164564A">
      <w:start w:val="7"/>
      <w:numFmt w:val="decimal"/>
      <w:lvlText w:val="%1."/>
      <w:lvlJc w:val="left"/>
      <w:pPr>
        <w:ind w:left="0" w:firstLine="0"/>
      </w:pPr>
    </w:lvl>
    <w:lvl w:ilvl="1" w:tplc="B302CBEE">
      <w:numFmt w:val="decimal"/>
      <w:lvlText w:val=""/>
      <w:lvlJc w:val="left"/>
      <w:pPr>
        <w:ind w:left="0" w:firstLine="0"/>
      </w:pPr>
    </w:lvl>
    <w:lvl w:ilvl="2" w:tplc="2408C8AE">
      <w:numFmt w:val="decimal"/>
      <w:lvlText w:val=""/>
      <w:lvlJc w:val="left"/>
      <w:pPr>
        <w:ind w:left="0" w:firstLine="0"/>
      </w:pPr>
    </w:lvl>
    <w:lvl w:ilvl="3" w:tplc="68E8F6B0">
      <w:numFmt w:val="decimal"/>
      <w:lvlText w:val=""/>
      <w:lvlJc w:val="left"/>
      <w:pPr>
        <w:ind w:left="0" w:firstLine="0"/>
      </w:pPr>
    </w:lvl>
    <w:lvl w:ilvl="4" w:tplc="55D89242">
      <w:numFmt w:val="decimal"/>
      <w:lvlText w:val=""/>
      <w:lvlJc w:val="left"/>
      <w:pPr>
        <w:ind w:left="0" w:firstLine="0"/>
      </w:pPr>
    </w:lvl>
    <w:lvl w:ilvl="5" w:tplc="8C3A2FBC">
      <w:numFmt w:val="decimal"/>
      <w:lvlText w:val=""/>
      <w:lvlJc w:val="left"/>
      <w:pPr>
        <w:ind w:left="0" w:firstLine="0"/>
      </w:pPr>
    </w:lvl>
    <w:lvl w:ilvl="6" w:tplc="9FC009F8">
      <w:numFmt w:val="decimal"/>
      <w:lvlText w:val=""/>
      <w:lvlJc w:val="left"/>
      <w:pPr>
        <w:ind w:left="0" w:firstLine="0"/>
      </w:pPr>
    </w:lvl>
    <w:lvl w:ilvl="7" w:tplc="D9287CA0">
      <w:numFmt w:val="decimal"/>
      <w:lvlText w:val=""/>
      <w:lvlJc w:val="left"/>
      <w:pPr>
        <w:ind w:left="0" w:firstLine="0"/>
      </w:pPr>
    </w:lvl>
    <w:lvl w:ilvl="8" w:tplc="66E4B9FA">
      <w:numFmt w:val="decimal"/>
      <w:lvlText w:val=""/>
      <w:lvlJc w:val="left"/>
      <w:pPr>
        <w:ind w:left="0" w:firstLine="0"/>
      </w:pPr>
    </w:lvl>
  </w:abstractNum>
  <w:abstractNum w:abstractNumId="8">
    <w:nsid w:val="00007E87"/>
    <w:multiLevelType w:val="hybridMultilevel"/>
    <w:tmpl w:val="45FAEF9C"/>
    <w:lvl w:ilvl="0" w:tplc="E38E74A6">
      <w:start w:val="4"/>
      <w:numFmt w:val="decimal"/>
      <w:lvlText w:val="%1."/>
      <w:lvlJc w:val="left"/>
      <w:pPr>
        <w:ind w:left="0" w:firstLine="0"/>
      </w:pPr>
    </w:lvl>
    <w:lvl w:ilvl="1" w:tplc="942026F8">
      <w:numFmt w:val="decimal"/>
      <w:lvlText w:val=""/>
      <w:lvlJc w:val="left"/>
      <w:pPr>
        <w:ind w:left="0" w:firstLine="0"/>
      </w:pPr>
    </w:lvl>
    <w:lvl w:ilvl="2" w:tplc="48AC4576">
      <w:numFmt w:val="decimal"/>
      <w:lvlText w:val=""/>
      <w:lvlJc w:val="left"/>
      <w:pPr>
        <w:ind w:left="0" w:firstLine="0"/>
      </w:pPr>
    </w:lvl>
    <w:lvl w:ilvl="3" w:tplc="1A6CF848">
      <w:numFmt w:val="decimal"/>
      <w:lvlText w:val=""/>
      <w:lvlJc w:val="left"/>
      <w:pPr>
        <w:ind w:left="0" w:firstLine="0"/>
      </w:pPr>
    </w:lvl>
    <w:lvl w:ilvl="4" w:tplc="6EC26672">
      <w:numFmt w:val="decimal"/>
      <w:lvlText w:val=""/>
      <w:lvlJc w:val="left"/>
      <w:pPr>
        <w:ind w:left="0" w:firstLine="0"/>
      </w:pPr>
    </w:lvl>
    <w:lvl w:ilvl="5" w:tplc="A5EE2900">
      <w:numFmt w:val="decimal"/>
      <w:lvlText w:val=""/>
      <w:lvlJc w:val="left"/>
      <w:pPr>
        <w:ind w:left="0" w:firstLine="0"/>
      </w:pPr>
    </w:lvl>
    <w:lvl w:ilvl="6" w:tplc="32F07CA6">
      <w:numFmt w:val="decimal"/>
      <w:lvlText w:val=""/>
      <w:lvlJc w:val="left"/>
      <w:pPr>
        <w:ind w:left="0" w:firstLine="0"/>
      </w:pPr>
    </w:lvl>
    <w:lvl w:ilvl="7" w:tplc="7986AE82">
      <w:numFmt w:val="decimal"/>
      <w:lvlText w:val=""/>
      <w:lvlJc w:val="left"/>
      <w:pPr>
        <w:ind w:left="0" w:firstLine="0"/>
      </w:pPr>
    </w:lvl>
    <w:lvl w:ilvl="8" w:tplc="67B02314">
      <w:numFmt w:val="decimal"/>
      <w:lvlText w:val=""/>
      <w:lvlJc w:val="left"/>
      <w:pPr>
        <w:ind w:left="0" w:firstLine="0"/>
      </w:pPr>
    </w:lvl>
  </w:abstractNum>
  <w:abstractNum w:abstractNumId="9">
    <w:nsid w:val="21BE4189"/>
    <w:multiLevelType w:val="hybridMultilevel"/>
    <w:tmpl w:val="BC6ADB58"/>
    <w:lvl w:ilvl="0" w:tplc="45901E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6AA9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A0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46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C2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4A7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63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CFF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45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0"/>
  </w:num>
  <w:num w:numId="8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3E"/>
    <w:rsid w:val="007F3C3A"/>
    <w:rsid w:val="008A4DF4"/>
    <w:rsid w:val="0096433E"/>
    <w:rsid w:val="00BC46B6"/>
    <w:rsid w:val="00FB74A1"/>
    <w:rsid w:val="00F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C38D3-6748-4D3D-9499-FCDE29E0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6</cp:revision>
  <dcterms:created xsi:type="dcterms:W3CDTF">2022-04-18T11:12:00Z</dcterms:created>
  <dcterms:modified xsi:type="dcterms:W3CDTF">2022-04-19T07:12:00Z</dcterms:modified>
</cp:coreProperties>
</file>